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CDA76" w14:textId="77777777" w:rsidR="00CF4F01" w:rsidRPr="00CF4F01" w:rsidRDefault="00CF4F01" w:rsidP="00CF4F01">
      <w:pPr>
        <w:keepNext/>
        <w:keepLines/>
        <w:spacing w:before="160" w:after="0"/>
        <w:jc w:val="center"/>
        <w:rPr>
          <w:rFonts w:eastAsiaTheme="majorEastAsia" w:cstheme="majorBidi"/>
          <w:b/>
          <w:color w:val="000000" w:themeColor="text1"/>
          <w:sz w:val="18"/>
          <w:szCs w:val="18"/>
        </w:rPr>
      </w:pPr>
      <w:bookmarkStart w:id="0" w:name="_GoBack"/>
      <w:bookmarkEnd w:id="0"/>
      <w:r w:rsidRPr="00CF4F01">
        <w:rPr>
          <w:rFonts w:eastAsiaTheme="majorEastAsia" w:cstheme="majorBidi"/>
          <w:b/>
          <w:color w:val="000000" w:themeColor="text1"/>
          <w:sz w:val="32"/>
          <w:szCs w:val="32"/>
        </w:rPr>
        <w:t xml:space="preserve">WNIOSEK O WYPŁATĘ REFUNDACJI PODATKU VAT </w:t>
      </w:r>
      <w:r w:rsidRPr="00CF4F01">
        <w:rPr>
          <w:rFonts w:eastAsiaTheme="majorEastAsia" w:cstheme="majorBidi"/>
          <w:b/>
          <w:color w:val="000000" w:themeColor="text1"/>
          <w:sz w:val="32"/>
          <w:szCs w:val="32"/>
        </w:rPr>
        <w:br/>
        <w:t>ZA DOSTARCZONE PALIWA GAZOWE W 2023 R.</w:t>
      </w:r>
      <w:r w:rsidRPr="00CF4F01">
        <w:rPr>
          <w:rFonts w:eastAsiaTheme="majorEastAsia" w:cstheme="majorBidi"/>
          <w:b/>
          <w:color w:val="000000" w:themeColor="text1"/>
          <w:sz w:val="32"/>
          <w:szCs w:val="32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4F01" w:rsidRPr="00CF4F01" w14:paraId="054857EB" w14:textId="77777777" w:rsidTr="002806DA">
        <w:tc>
          <w:tcPr>
            <w:tcW w:w="9062" w:type="dxa"/>
            <w:shd w:val="clear" w:color="auto" w:fill="D0CECE" w:themeFill="background2" w:themeFillShade="E6"/>
          </w:tcPr>
          <w:p w14:paraId="0C35C161" w14:textId="77777777" w:rsidR="00CF4F01" w:rsidRPr="00CF4F01" w:rsidRDefault="00CF4F01" w:rsidP="00CF4F01">
            <w:pPr>
              <w:jc w:val="center"/>
              <w:rPr>
                <w:b/>
                <w:sz w:val="28"/>
                <w:szCs w:val="28"/>
              </w:rPr>
            </w:pPr>
            <w:r w:rsidRPr="00CF4F01">
              <w:rPr>
                <w:b/>
                <w:sz w:val="28"/>
                <w:szCs w:val="28"/>
              </w:rPr>
              <w:t>UWAGA!</w:t>
            </w:r>
          </w:p>
        </w:tc>
      </w:tr>
      <w:tr w:rsidR="00CF4F01" w:rsidRPr="00CF4F01" w14:paraId="2D5B6F4F" w14:textId="77777777" w:rsidTr="002806DA">
        <w:tc>
          <w:tcPr>
            <w:tcW w:w="9062" w:type="dxa"/>
          </w:tcPr>
          <w:p w14:paraId="43619642" w14:textId="77777777" w:rsidR="00CF4F01" w:rsidRPr="00CF4F01" w:rsidRDefault="00CF4F01" w:rsidP="00CF4F01">
            <w:pPr>
              <w:spacing w:before="80" w:after="80"/>
              <w:jc w:val="both"/>
              <w:rPr>
                <w:b/>
                <w:sz w:val="24"/>
                <w:szCs w:val="24"/>
              </w:rPr>
            </w:pPr>
            <w:r w:rsidRPr="00CF4F01">
              <w:rPr>
                <w:sz w:val="24"/>
                <w:szCs w:val="24"/>
              </w:rPr>
              <w:t>Informacje w tym wniosku składasz pod rygorem</w:t>
            </w:r>
            <w:r w:rsidRPr="00CF4F01">
              <w:rPr>
                <w:b/>
                <w:sz w:val="24"/>
                <w:szCs w:val="24"/>
              </w:rPr>
              <w:t xml:space="preserve"> odpowiedzialności karnej za składanie fałszywych oświadczeń</w:t>
            </w:r>
            <w:r w:rsidRPr="00CF4F01">
              <w:rPr>
                <w:sz w:val="24"/>
                <w:szCs w:val="24"/>
              </w:rPr>
              <w:t>.</w:t>
            </w:r>
          </w:p>
          <w:p w14:paraId="11CE2B2F" w14:textId="77777777" w:rsidR="00CF4F01" w:rsidRPr="00CF4F01" w:rsidRDefault="00CF4F01" w:rsidP="00CF4F01">
            <w:pPr>
              <w:spacing w:before="80" w:after="80"/>
              <w:jc w:val="both"/>
              <w:rPr>
                <w:b/>
                <w:sz w:val="24"/>
                <w:szCs w:val="24"/>
              </w:rPr>
            </w:pPr>
            <w:r w:rsidRPr="00CF4F01">
              <w:rPr>
                <w:sz w:val="24"/>
                <w:szCs w:val="24"/>
              </w:rPr>
              <w:t>Podstawa prawna:</w:t>
            </w:r>
            <w:r w:rsidRPr="00CF4F01">
              <w:rPr>
                <w:b/>
                <w:sz w:val="24"/>
                <w:szCs w:val="24"/>
              </w:rPr>
              <w:t xml:space="preserve"> </w:t>
            </w:r>
            <w:r w:rsidRPr="00CF4F01">
              <w:rPr>
                <w:sz w:val="24"/>
                <w:szCs w:val="24"/>
              </w:rPr>
              <w:t>art. 21 ust. 4 ustawy z dnia 15 grudnia 2022 r. o szczególnej ochronie niektórych odbiorców paliw gazowych w 2023 r. w związku z sytuacją na rynku gazu (Dz. U. poz. 2687).</w:t>
            </w:r>
          </w:p>
        </w:tc>
      </w:tr>
    </w:tbl>
    <w:p w14:paraId="27C9FD3F" w14:textId="77777777" w:rsidR="00CF4F01" w:rsidRPr="00CF4F01" w:rsidRDefault="00CF4F01" w:rsidP="001B25DE">
      <w:pPr>
        <w:spacing w:after="0" w:line="256" w:lineRule="auto"/>
        <w:ind w:right="759"/>
        <w:jc w:val="both"/>
        <w:rPr>
          <w:rFonts w:eastAsia="Arial" w:cs="Times New Roman"/>
          <w:b/>
          <w:color w:val="000000"/>
        </w:rPr>
      </w:pPr>
      <w:r w:rsidRPr="00CF4F01">
        <w:rPr>
          <w:rFonts w:eastAsia="Arial" w:cs="Times New Roman"/>
          <w:b/>
          <w:color w:val="000000"/>
        </w:rPr>
        <w:t>Jak wypełnić wniosek</w:t>
      </w:r>
    </w:p>
    <w:p w14:paraId="0B0521AC" w14:textId="77777777" w:rsidR="00CF4F01" w:rsidRPr="00CF4F01" w:rsidRDefault="00CF4F01" w:rsidP="001B25DE">
      <w:pPr>
        <w:numPr>
          <w:ilvl w:val="0"/>
          <w:numId w:val="12"/>
        </w:numPr>
        <w:tabs>
          <w:tab w:val="left" w:pos="426"/>
        </w:tabs>
        <w:spacing w:after="0"/>
        <w:ind w:right="113"/>
        <w:contextualSpacing/>
        <w:jc w:val="both"/>
        <w:rPr>
          <w:rFonts w:eastAsia="Arial" w:cs="Times New Roman"/>
          <w:color w:val="000000"/>
        </w:rPr>
      </w:pPr>
      <w:r w:rsidRPr="00CF4F01">
        <w:rPr>
          <w:rFonts w:eastAsia="Arial" w:cs="Times New Roman"/>
          <w:color w:val="000000"/>
        </w:rPr>
        <w:t xml:space="preserve">Pisz WIELKIMI LITERAMI.  </w:t>
      </w:r>
    </w:p>
    <w:p w14:paraId="5EE97768" w14:textId="77777777" w:rsidR="00CF4F01" w:rsidRPr="00CF4F01" w:rsidRDefault="00CF4F01" w:rsidP="001B25DE">
      <w:pPr>
        <w:numPr>
          <w:ilvl w:val="0"/>
          <w:numId w:val="12"/>
        </w:numPr>
        <w:tabs>
          <w:tab w:val="left" w:pos="426"/>
        </w:tabs>
        <w:spacing w:after="0"/>
        <w:ind w:right="113"/>
        <w:contextualSpacing/>
        <w:jc w:val="both"/>
        <w:rPr>
          <w:rFonts w:eastAsia="Arial" w:cs="Times New Roman"/>
          <w:bCs/>
          <w:color w:val="000000"/>
        </w:rPr>
      </w:pPr>
      <w:r w:rsidRPr="00CF4F01">
        <w:rPr>
          <w:rFonts w:eastAsia="Arial" w:cs="Times New Roman"/>
          <w:bCs/>
          <w:color w:val="000000"/>
        </w:rPr>
        <w:t xml:space="preserve">Pola wyboru zaznaczaj </w:t>
      </w:r>
      <w:r w:rsidRPr="00CF4F01">
        <w:rPr>
          <w:rFonts w:eastAsia="Arial" w:cs="Times New Roman"/>
          <w:bCs/>
          <w:color w:val="000000"/>
          <w:bdr w:val="single" w:sz="8" w:space="0" w:color="000000"/>
        </w:rPr>
        <w:t xml:space="preserve"> </w:t>
      </w:r>
      <w:r w:rsidRPr="00CF4F01">
        <w:rPr>
          <w:rFonts w:eastAsia="Arial" w:cs="Times New Roman"/>
          <w:b/>
          <w:bCs/>
          <w:color w:val="000000"/>
          <w:bdr w:val="single" w:sz="8" w:space="0" w:color="000000"/>
        </w:rPr>
        <w:t xml:space="preserve">V </w:t>
      </w:r>
      <w:r w:rsidRPr="00CF4F01">
        <w:rPr>
          <w:rFonts w:eastAsia="Arial" w:cs="Times New Roman"/>
          <w:bCs/>
          <w:color w:val="000000"/>
        </w:rPr>
        <w:t xml:space="preserve"> lub </w:t>
      </w:r>
      <w:r w:rsidRPr="00CF4F01">
        <w:rPr>
          <w:rFonts w:eastAsia="Arial" w:cs="Times New Roman"/>
          <w:bCs/>
          <w:color w:val="000000"/>
          <w:bdr w:val="single" w:sz="8" w:space="0" w:color="000000"/>
        </w:rPr>
        <w:t xml:space="preserve"> </w:t>
      </w:r>
      <w:r w:rsidRPr="00CF4F01">
        <w:rPr>
          <w:rFonts w:eastAsia="Arial" w:cs="Times New Roman"/>
          <w:b/>
          <w:bCs/>
          <w:color w:val="000000"/>
          <w:bdr w:val="single" w:sz="8" w:space="0" w:color="000000"/>
        </w:rPr>
        <w:t>X</w:t>
      </w:r>
      <w:r w:rsidRPr="00CF4F01">
        <w:rPr>
          <w:rFonts w:eastAsia="Arial" w:cs="Times New Roman"/>
          <w:bCs/>
          <w:color w:val="000000"/>
          <w:bdr w:val="single" w:sz="8" w:space="0" w:color="000000"/>
        </w:rPr>
        <w:t xml:space="preserve"> </w:t>
      </w:r>
      <w:r w:rsidRPr="00CF4F01">
        <w:rPr>
          <w:rFonts w:eastAsia="Arial" w:cs="Times New Roman"/>
          <w:bCs/>
          <w:color w:val="000000"/>
        </w:rPr>
        <w:t xml:space="preserve"> .   </w:t>
      </w:r>
    </w:p>
    <w:p w14:paraId="3D96CC43" w14:textId="77777777" w:rsidR="00CF4F01" w:rsidRPr="00CF4F01" w:rsidRDefault="00CF4F01" w:rsidP="001B25DE">
      <w:pPr>
        <w:keepNext/>
        <w:keepLines/>
        <w:spacing w:after="0"/>
        <w:rPr>
          <w:rFonts w:eastAsia="Arial" w:cstheme="majorBidi"/>
          <w:b/>
          <w:color w:val="000000" w:themeColor="text1"/>
          <w:sz w:val="28"/>
          <w:szCs w:val="26"/>
        </w:rPr>
      </w:pPr>
      <w:r w:rsidRPr="00CF4F01">
        <w:rPr>
          <w:rFonts w:eastAsia="Arial" w:cstheme="majorBidi"/>
          <w:b/>
          <w:color w:val="000000" w:themeColor="text1"/>
          <w:sz w:val="28"/>
          <w:szCs w:val="26"/>
        </w:rPr>
        <w:t>URZĄD, DO KTÓREGO SKŁADASZ WNIOSEK</w:t>
      </w:r>
    </w:p>
    <w:p w14:paraId="5D270D5D" w14:textId="77777777" w:rsidR="00CF4F01" w:rsidRPr="00CF4F01" w:rsidRDefault="00CF4F01" w:rsidP="001B25DE">
      <w:pPr>
        <w:spacing w:after="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CF4F01">
        <w:rPr>
          <w:rFonts w:eastAsiaTheme="majorEastAsia" w:cstheme="majorBidi"/>
          <w:i/>
          <w:iCs/>
          <w:color w:val="000000" w:themeColor="text1"/>
          <w:szCs w:val="20"/>
        </w:rPr>
        <w:t>Refundację podatku VAT wypłaca wójt, burmistrz lub prezydent miasta właściwy ze względu na miejsce zamieszkania osoby fizycznej składającej wniosek o wypłatę refundacji podatku VAT.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4F01" w:rsidRPr="00CF4F01" w14:paraId="1D5073C0" w14:textId="77777777" w:rsidTr="002806DA">
        <w:tc>
          <w:tcPr>
            <w:tcW w:w="9062" w:type="dxa"/>
          </w:tcPr>
          <w:p w14:paraId="3E389F9F" w14:textId="77777777" w:rsidR="00CF4F01" w:rsidRPr="00CF4F01" w:rsidRDefault="00CF4F01" w:rsidP="00CF4F01">
            <w:pPr>
              <w:spacing w:before="1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F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WÓJT GMINY TRZEBOWNISKO</w:t>
            </w:r>
          </w:p>
        </w:tc>
      </w:tr>
    </w:tbl>
    <w:p w14:paraId="32755030" w14:textId="77777777" w:rsidR="00CF4F01" w:rsidRPr="00CF4F01" w:rsidRDefault="00CF4F01" w:rsidP="00CF4F01">
      <w:pPr>
        <w:keepNext/>
        <w:keepLines/>
        <w:spacing w:before="360" w:after="120"/>
        <w:rPr>
          <w:rFonts w:eastAsia="Arial" w:cstheme="majorBidi"/>
          <w:b/>
          <w:color w:val="000000" w:themeColor="text1"/>
          <w:sz w:val="28"/>
          <w:szCs w:val="26"/>
        </w:rPr>
      </w:pPr>
      <w:r w:rsidRPr="00CF4F01">
        <w:rPr>
          <w:rFonts w:eastAsia="Arial" w:cstheme="majorBidi"/>
          <w:b/>
          <w:color w:val="000000" w:themeColor="text1"/>
          <w:sz w:val="28"/>
          <w:szCs w:val="26"/>
        </w:rPr>
        <w:t>TWOJE DANE</w:t>
      </w:r>
    </w:p>
    <w:p w14:paraId="59920732" w14:textId="77777777" w:rsidR="00CF4F01" w:rsidRPr="003A31F9" w:rsidRDefault="00CF4F01" w:rsidP="00CF4F01">
      <w:pPr>
        <w:spacing w:after="40"/>
        <w:jc w:val="both"/>
        <w:rPr>
          <w:rFonts w:eastAsiaTheme="majorEastAsia" w:cstheme="majorBidi"/>
          <w:b/>
          <w:bCs/>
          <w:i/>
          <w:iCs/>
          <w:color w:val="000000" w:themeColor="text1"/>
          <w:szCs w:val="20"/>
          <w:u w:val="single"/>
        </w:rPr>
      </w:pPr>
      <w:r w:rsidRPr="003A31F9">
        <w:rPr>
          <w:rFonts w:eastAsiaTheme="majorEastAsia" w:cstheme="majorBidi"/>
          <w:b/>
          <w:bCs/>
          <w:i/>
          <w:iCs/>
          <w:color w:val="000000" w:themeColor="text1"/>
          <w:szCs w:val="20"/>
          <w:u w:val="single"/>
        </w:rPr>
        <w:t xml:space="preserve">Możesz być wnioskodawcą, jeśli jesteś tym członkiem gospodarstwa domowego, z którym została zawarta umowa na dostarczenie paliwa gazowego do wskazanego poniżej gospodarstwa domowego. </w:t>
      </w:r>
    </w:p>
    <w:p w14:paraId="522AE720" w14:textId="77777777" w:rsidR="00CF4F01" w:rsidRPr="00CF4F01" w:rsidRDefault="00CF4F01" w:rsidP="00CF4F01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4F01" w:rsidRPr="00CF4F01" w14:paraId="16F845A6" w14:textId="77777777" w:rsidTr="002806DA">
        <w:tc>
          <w:tcPr>
            <w:tcW w:w="9062" w:type="dxa"/>
          </w:tcPr>
          <w:p w14:paraId="52F187EC" w14:textId="77777777" w:rsidR="00CF4F01" w:rsidRPr="00CF4F01" w:rsidRDefault="00CF4F01" w:rsidP="00CF4F01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p w14:paraId="4D94ADC5" w14:textId="77777777" w:rsidR="00CF4F01" w:rsidRPr="00CF4F01" w:rsidRDefault="00CF4F01" w:rsidP="00CF4F01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4F01" w:rsidRPr="00CF4F01" w14:paraId="076B38CA" w14:textId="77777777" w:rsidTr="002806DA">
        <w:tc>
          <w:tcPr>
            <w:tcW w:w="9062" w:type="dxa"/>
          </w:tcPr>
          <w:p w14:paraId="5BDB4ECF" w14:textId="77777777" w:rsidR="00CF4F01" w:rsidRPr="00CF4F01" w:rsidRDefault="00CF4F01" w:rsidP="00CF4F01">
            <w:pPr>
              <w:spacing w:before="160"/>
            </w:pPr>
          </w:p>
        </w:tc>
      </w:tr>
    </w:tbl>
    <w:p w14:paraId="376E4BD7" w14:textId="77777777" w:rsidR="00CF4F01" w:rsidRPr="00CF4F01" w:rsidRDefault="00CF4F01" w:rsidP="00CF4F01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Obywatelstwo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4F01" w:rsidRPr="00CF4F01" w14:paraId="10DABEF0" w14:textId="77777777" w:rsidTr="002806DA">
        <w:tc>
          <w:tcPr>
            <w:tcW w:w="9062" w:type="dxa"/>
          </w:tcPr>
          <w:p w14:paraId="1D604243" w14:textId="77777777" w:rsidR="00CF4F01" w:rsidRPr="00CF4F01" w:rsidRDefault="00CF4F01" w:rsidP="00CF4F01">
            <w:pPr>
              <w:spacing w:before="160"/>
            </w:pPr>
          </w:p>
        </w:tc>
      </w:tr>
    </w:tbl>
    <w:p w14:paraId="32DBB250" w14:textId="77777777" w:rsidR="00CF4F01" w:rsidRPr="00CF4F01" w:rsidRDefault="00CF4F01" w:rsidP="00CF4F01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CF4F01" w:rsidRPr="00CF4F01" w14:paraId="1204B622" w14:textId="77777777" w:rsidTr="002806DA">
        <w:tc>
          <w:tcPr>
            <w:tcW w:w="323" w:type="dxa"/>
          </w:tcPr>
          <w:p w14:paraId="31547896" w14:textId="77777777" w:rsidR="00CF4F01" w:rsidRPr="00CF4F01" w:rsidRDefault="00CF4F01" w:rsidP="00CF4F01">
            <w:pPr>
              <w:spacing w:before="160"/>
            </w:pPr>
          </w:p>
        </w:tc>
        <w:tc>
          <w:tcPr>
            <w:tcW w:w="323" w:type="dxa"/>
          </w:tcPr>
          <w:p w14:paraId="10A2DDF3" w14:textId="77777777" w:rsidR="00CF4F01" w:rsidRPr="00CF4F01" w:rsidRDefault="00CF4F01" w:rsidP="00CF4F01">
            <w:pPr>
              <w:spacing w:before="160"/>
            </w:pPr>
          </w:p>
        </w:tc>
        <w:tc>
          <w:tcPr>
            <w:tcW w:w="323" w:type="dxa"/>
          </w:tcPr>
          <w:p w14:paraId="53296361" w14:textId="77777777" w:rsidR="00CF4F01" w:rsidRPr="00CF4F01" w:rsidRDefault="00CF4F01" w:rsidP="00CF4F01">
            <w:pPr>
              <w:spacing w:before="160"/>
            </w:pPr>
          </w:p>
        </w:tc>
        <w:tc>
          <w:tcPr>
            <w:tcW w:w="323" w:type="dxa"/>
          </w:tcPr>
          <w:p w14:paraId="75D6719A" w14:textId="77777777" w:rsidR="00CF4F01" w:rsidRPr="00CF4F01" w:rsidRDefault="00CF4F01" w:rsidP="00CF4F01">
            <w:pPr>
              <w:spacing w:before="160"/>
            </w:pPr>
          </w:p>
        </w:tc>
        <w:tc>
          <w:tcPr>
            <w:tcW w:w="323" w:type="dxa"/>
          </w:tcPr>
          <w:p w14:paraId="3ED11A54" w14:textId="77777777" w:rsidR="00CF4F01" w:rsidRPr="00CF4F01" w:rsidRDefault="00CF4F01" w:rsidP="00CF4F01">
            <w:pPr>
              <w:spacing w:before="160"/>
            </w:pPr>
          </w:p>
        </w:tc>
        <w:tc>
          <w:tcPr>
            <w:tcW w:w="323" w:type="dxa"/>
          </w:tcPr>
          <w:p w14:paraId="76EBEC3E" w14:textId="77777777" w:rsidR="00CF4F01" w:rsidRPr="00CF4F01" w:rsidRDefault="00CF4F01" w:rsidP="00CF4F01">
            <w:pPr>
              <w:spacing w:before="160"/>
            </w:pPr>
          </w:p>
        </w:tc>
        <w:tc>
          <w:tcPr>
            <w:tcW w:w="323" w:type="dxa"/>
          </w:tcPr>
          <w:p w14:paraId="53D2FDA9" w14:textId="77777777" w:rsidR="00CF4F01" w:rsidRPr="00CF4F01" w:rsidRDefault="00CF4F01" w:rsidP="00CF4F01">
            <w:pPr>
              <w:spacing w:before="160"/>
            </w:pPr>
          </w:p>
        </w:tc>
        <w:tc>
          <w:tcPr>
            <w:tcW w:w="323" w:type="dxa"/>
          </w:tcPr>
          <w:p w14:paraId="605A0F0A" w14:textId="77777777" w:rsidR="00CF4F01" w:rsidRPr="00CF4F01" w:rsidRDefault="00CF4F01" w:rsidP="00CF4F01">
            <w:pPr>
              <w:spacing w:before="160"/>
            </w:pPr>
          </w:p>
        </w:tc>
        <w:tc>
          <w:tcPr>
            <w:tcW w:w="323" w:type="dxa"/>
          </w:tcPr>
          <w:p w14:paraId="79FFD9E1" w14:textId="77777777" w:rsidR="00CF4F01" w:rsidRPr="00CF4F01" w:rsidRDefault="00CF4F01" w:rsidP="00CF4F01">
            <w:pPr>
              <w:spacing w:before="160"/>
            </w:pPr>
          </w:p>
        </w:tc>
        <w:tc>
          <w:tcPr>
            <w:tcW w:w="323" w:type="dxa"/>
          </w:tcPr>
          <w:p w14:paraId="6756987A" w14:textId="77777777" w:rsidR="00CF4F01" w:rsidRPr="00CF4F01" w:rsidRDefault="00CF4F01" w:rsidP="00CF4F01">
            <w:pPr>
              <w:spacing w:before="160"/>
            </w:pPr>
          </w:p>
        </w:tc>
        <w:tc>
          <w:tcPr>
            <w:tcW w:w="323" w:type="dxa"/>
          </w:tcPr>
          <w:p w14:paraId="00247763" w14:textId="77777777" w:rsidR="00CF4F01" w:rsidRPr="00CF4F01" w:rsidRDefault="00CF4F01" w:rsidP="00CF4F01">
            <w:pPr>
              <w:spacing w:before="160"/>
            </w:pPr>
          </w:p>
        </w:tc>
      </w:tr>
    </w:tbl>
    <w:p w14:paraId="59CBED6D" w14:textId="77777777" w:rsidR="00CF4F01" w:rsidRPr="00CF4F01" w:rsidRDefault="00CF4F01" w:rsidP="00CF4F01">
      <w:pPr>
        <w:keepNext/>
        <w:keepLines/>
        <w:spacing w:before="160" w:after="0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Seria i numer dokumentu stwierdzającego tożsamość</w:t>
      </w:r>
    </w:p>
    <w:p w14:paraId="7F6043D8" w14:textId="77777777" w:rsidR="00CF4F01" w:rsidRPr="00CF4F01" w:rsidRDefault="00CF4F01" w:rsidP="00CF4F01">
      <w:pPr>
        <w:spacing w:after="40"/>
        <w:rPr>
          <w:rFonts w:eastAsiaTheme="majorEastAsia" w:cstheme="majorBidi"/>
          <w:i/>
          <w:iCs/>
          <w:color w:val="000000" w:themeColor="text1"/>
          <w:szCs w:val="20"/>
        </w:rPr>
      </w:pPr>
      <w:r w:rsidRPr="00CF4F01">
        <w:rPr>
          <w:rFonts w:eastAsiaTheme="majorEastAsia" w:cstheme="majorBidi"/>
          <w:color w:val="404040" w:themeColor="text1" w:themeTint="BF"/>
          <w:sz w:val="20"/>
          <w:szCs w:val="20"/>
        </w:rPr>
        <w:t>Wypełnij, jeśli nie masz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4F01" w:rsidRPr="00CF4F01" w14:paraId="471FFF20" w14:textId="77777777" w:rsidTr="002806DA">
        <w:tc>
          <w:tcPr>
            <w:tcW w:w="9062" w:type="dxa"/>
          </w:tcPr>
          <w:p w14:paraId="2B17B24D" w14:textId="77777777" w:rsidR="00CF4F01" w:rsidRPr="00CF4F01" w:rsidRDefault="00CF4F01" w:rsidP="00CF4F01">
            <w:pPr>
              <w:spacing w:before="160"/>
            </w:pPr>
          </w:p>
        </w:tc>
      </w:tr>
    </w:tbl>
    <w:p w14:paraId="318B4F95" w14:textId="77777777" w:rsidR="00CF4F01" w:rsidRPr="00CF4F01" w:rsidRDefault="00CF4F01" w:rsidP="001B25DE">
      <w:pPr>
        <w:keepNext/>
        <w:keepLines/>
        <w:spacing w:after="120" w:line="240" w:lineRule="auto"/>
        <w:rPr>
          <w:rFonts w:eastAsia="Arial" w:cstheme="majorBidi"/>
          <w:b/>
          <w:color w:val="000000" w:themeColor="text1"/>
          <w:sz w:val="28"/>
          <w:szCs w:val="26"/>
        </w:rPr>
      </w:pPr>
      <w:r w:rsidRPr="00CF4F01">
        <w:rPr>
          <w:rFonts w:eastAsia="Arial" w:cstheme="majorBidi"/>
          <w:b/>
          <w:color w:val="000000" w:themeColor="text1"/>
          <w:sz w:val="28"/>
          <w:szCs w:val="26"/>
        </w:rPr>
        <w:t>DANE DO KONTAKTU</w:t>
      </w:r>
    </w:p>
    <w:p w14:paraId="4878E29E" w14:textId="089EF2B6" w:rsidR="00CF4F01" w:rsidRDefault="00CF4F01" w:rsidP="001B25DE">
      <w:pPr>
        <w:spacing w:after="40" w:line="240" w:lineRule="auto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CF4F01">
        <w:rPr>
          <w:rFonts w:eastAsiaTheme="majorEastAsia" w:cstheme="majorBidi"/>
          <w:i/>
          <w:iCs/>
          <w:color w:val="000000" w:themeColor="text1"/>
          <w:szCs w:val="20"/>
        </w:rPr>
        <w:t>Dane w tej sekcji są nieobowiązkowe. Jeśli podasz adres poczty elektronicznej, zostanie na niego przesłana informacja o wypłacie refundacji podatku VAT.</w:t>
      </w:r>
    </w:p>
    <w:p w14:paraId="609A98EB" w14:textId="7F19ADA4" w:rsidR="00CF4F01" w:rsidRPr="00CF4F01" w:rsidRDefault="00CF4F01" w:rsidP="001B25DE">
      <w:pPr>
        <w:spacing w:after="40" w:line="240" w:lineRule="auto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CF4F01">
        <w:rPr>
          <w:rFonts w:eastAsiaTheme="majorEastAsia" w:cstheme="majorBidi"/>
          <w:i/>
          <w:iCs/>
          <w:color w:val="000000" w:themeColor="text1"/>
          <w:szCs w:val="20"/>
        </w:rPr>
        <w:t xml:space="preserve">W przypadku gdy nie zostanie wskazany adres poczty elektronicznej we wniosku o refundację podatku VAT, wnioskodawca ma możliwość </w:t>
      </w:r>
      <w:r w:rsidR="00A6503B">
        <w:rPr>
          <w:rFonts w:eastAsiaTheme="majorEastAsia" w:cstheme="majorBidi"/>
          <w:i/>
          <w:iCs/>
          <w:color w:val="000000" w:themeColor="text1"/>
          <w:szCs w:val="20"/>
        </w:rPr>
        <w:t xml:space="preserve">osobistego </w:t>
      </w:r>
      <w:r w:rsidRPr="00CF4F01">
        <w:rPr>
          <w:rFonts w:eastAsiaTheme="majorEastAsia" w:cstheme="majorBidi"/>
          <w:i/>
          <w:iCs/>
          <w:color w:val="000000" w:themeColor="text1"/>
          <w:szCs w:val="20"/>
        </w:rPr>
        <w:t>odebrania informacji o przyznaniu refundacji podatku VAT.</w:t>
      </w:r>
    </w:p>
    <w:p w14:paraId="25E96130" w14:textId="77777777" w:rsidR="00CF4F01" w:rsidRPr="00CF4F01" w:rsidRDefault="00CF4F01" w:rsidP="001B25DE">
      <w:pPr>
        <w:keepNext/>
        <w:keepLines/>
        <w:spacing w:before="160" w:after="40" w:line="240" w:lineRule="auto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lastRenderedPageBreak/>
        <w:t>Numer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4F01" w:rsidRPr="00CF4F01" w14:paraId="5A5A4348" w14:textId="77777777" w:rsidTr="002806DA">
        <w:tc>
          <w:tcPr>
            <w:tcW w:w="9062" w:type="dxa"/>
          </w:tcPr>
          <w:p w14:paraId="054244E9" w14:textId="77777777" w:rsidR="00CF4F01" w:rsidRPr="00CF4F01" w:rsidRDefault="00CF4F01" w:rsidP="001B25DE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p w14:paraId="53D41A8A" w14:textId="77777777" w:rsidR="00CF4F01" w:rsidRPr="00CF4F01" w:rsidRDefault="00CF4F01" w:rsidP="001B25DE">
      <w:pPr>
        <w:keepNext/>
        <w:keepLines/>
        <w:spacing w:before="160" w:after="40" w:line="240" w:lineRule="auto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Adres poczty elektronicznej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4F01" w:rsidRPr="00CF4F01" w14:paraId="40A0060F" w14:textId="77777777" w:rsidTr="002806DA">
        <w:tc>
          <w:tcPr>
            <w:tcW w:w="9062" w:type="dxa"/>
          </w:tcPr>
          <w:p w14:paraId="0B0B03DE" w14:textId="77777777" w:rsidR="00CF4F01" w:rsidRPr="00CF4F01" w:rsidRDefault="00CF4F01" w:rsidP="001B25DE">
            <w:pPr>
              <w:spacing w:before="160"/>
            </w:pPr>
          </w:p>
        </w:tc>
      </w:tr>
    </w:tbl>
    <w:p w14:paraId="56153FF2" w14:textId="77777777" w:rsidR="00CF4F01" w:rsidRPr="00CF4F01" w:rsidRDefault="00CF4F01" w:rsidP="001B25DE">
      <w:pPr>
        <w:keepNext/>
        <w:keepLines/>
        <w:spacing w:after="120" w:line="240" w:lineRule="auto"/>
        <w:rPr>
          <w:rFonts w:eastAsia="Arial" w:cstheme="majorBidi"/>
          <w:b/>
          <w:color w:val="000000" w:themeColor="text1"/>
          <w:sz w:val="28"/>
          <w:szCs w:val="26"/>
        </w:rPr>
      </w:pPr>
      <w:r w:rsidRPr="00CF4F01">
        <w:rPr>
          <w:rFonts w:eastAsia="Arial" w:cstheme="majorBidi"/>
          <w:b/>
          <w:color w:val="000000" w:themeColor="text1"/>
          <w:sz w:val="28"/>
          <w:szCs w:val="26"/>
        </w:rPr>
        <w:t xml:space="preserve">ADRES ZAMIESZKANIA </w:t>
      </w:r>
    </w:p>
    <w:p w14:paraId="0843003B" w14:textId="77777777" w:rsidR="00CF4F01" w:rsidRPr="00CF4F01" w:rsidRDefault="00CF4F01" w:rsidP="001B25DE">
      <w:pPr>
        <w:spacing w:after="0" w:line="240" w:lineRule="auto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CF4F01">
        <w:rPr>
          <w:rFonts w:eastAsiaTheme="majorEastAsia" w:cstheme="majorBidi"/>
          <w:i/>
          <w:iCs/>
          <w:color w:val="000000" w:themeColor="text1"/>
          <w:szCs w:val="20"/>
        </w:rPr>
        <w:t>Wskazany adres gospodarstwa domowego musi być zgłoszony w deklaracji do centralnej ewidencji emisyjności budynków (CEEB) wraz z głównym źródłem ogrzewania zasilanym paliwem gazowym.</w:t>
      </w:r>
    </w:p>
    <w:p w14:paraId="0D6C9EB2" w14:textId="77777777" w:rsidR="00CF4F01" w:rsidRPr="00CF4F01" w:rsidRDefault="00CF4F01" w:rsidP="001B25DE">
      <w:pPr>
        <w:keepNext/>
        <w:keepLines/>
        <w:spacing w:before="160" w:after="40" w:line="240" w:lineRule="auto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Gmina / dzielnica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4F01" w:rsidRPr="00CF4F01" w14:paraId="6C0FD5F3" w14:textId="77777777" w:rsidTr="002806DA">
        <w:tc>
          <w:tcPr>
            <w:tcW w:w="9062" w:type="dxa"/>
          </w:tcPr>
          <w:p w14:paraId="1B10BC2D" w14:textId="77777777" w:rsidR="00CF4F01" w:rsidRPr="00CF4F01" w:rsidRDefault="00CF4F01" w:rsidP="001B25DE">
            <w:pPr>
              <w:spacing w:before="160"/>
            </w:pPr>
          </w:p>
        </w:tc>
      </w:tr>
    </w:tbl>
    <w:p w14:paraId="368FAFAF" w14:textId="77777777" w:rsidR="00CF4F01" w:rsidRPr="00CF4F01" w:rsidRDefault="00CF4F01" w:rsidP="001B25DE">
      <w:pPr>
        <w:keepNext/>
        <w:keepLines/>
        <w:spacing w:before="160" w:after="40" w:line="240" w:lineRule="auto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4F01" w:rsidRPr="00CF4F01" w14:paraId="3DAEAA03" w14:textId="77777777" w:rsidTr="002806DA">
        <w:tc>
          <w:tcPr>
            <w:tcW w:w="9062" w:type="dxa"/>
          </w:tcPr>
          <w:p w14:paraId="41538F56" w14:textId="77777777" w:rsidR="00CF4F01" w:rsidRPr="00CF4F01" w:rsidRDefault="00CF4F01" w:rsidP="001B25DE">
            <w:pPr>
              <w:spacing w:before="160"/>
            </w:pPr>
          </w:p>
        </w:tc>
      </w:tr>
    </w:tbl>
    <w:p w14:paraId="70BD11C6" w14:textId="77777777" w:rsidR="00CF4F01" w:rsidRPr="00CF4F01" w:rsidRDefault="00CF4F01" w:rsidP="001B25DE">
      <w:pPr>
        <w:keepNext/>
        <w:keepLines/>
        <w:spacing w:before="160" w:after="40" w:line="240" w:lineRule="auto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</w:tblGrid>
      <w:tr w:rsidR="00CF4F01" w:rsidRPr="00CF4F01" w14:paraId="2A618402" w14:textId="77777777" w:rsidTr="002806DA">
        <w:trPr>
          <w:cantSplit/>
        </w:trPr>
        <w:tc>
          <w:tcPr>
            <w:tcW w:w="323" w:type="dxa"/>
          </w:tcPr>
          <w:p w14:paraId="205FCD38" w14:textId="77777777" w:rsidR="00CF4F01" w:rsidRPr="00CF4F01" w:rsidRDefault="00CF4F01" w:rsidP="001B25DE">
            <w:pPr>
              <w:spacing w:before="160"/>
            </w:pPr>
          </w:p>
        </w:tc>
        <w:tc>
          <w:tcPr>
            <w:tcW w:w="323" w:type="dxa"/>
          </w:tcPr>
          <w:p w14:paraId="1650B397" w14:textId="77777777" w:rsidR="00CF4F01" w:rsidRPr="00CF4F01" w:rsidRDefault="00CF4F01" w:rsidP="001B25DE">
            <w:pPr>
              <w:spacing w:before="160"/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31065DF4" w14:textId="77777777" w:rsidR="00CF4F01" w:rsidRPr="00CF4F01" w:rsidRDefault="00CF4F01" w:rsidP="001B25DE">
            <w:pPr>
              <w:jc w:val="center"/>
              <w:rPr>
                <w:b/>
              </w:rPr>
            </w:pPr>
            <w:r w:rsidRPr="00CF4F01">
              <w:rPr>
                <w:b/>
              </w:rPr>
              <w:t>-</w:t>
            </w:r>
          </w:p>
        </w:tc>
        <w:tc>
          <w:tcPr>
            <w:tcW w:w="323" w:type="dxa"/>
          </w:tcPr>
          <w:p w14:paraId="5C4F3906" w14:textId="77777777" w:rsidR="00CF4F01" w:rsidRPr="00CF4F01" w:rsidRDefault="00CF4F01" w:rsidP="001B25DE">
            <w:pPr>
              <w:spacing w:before="160"/>
            </w:pPr>
          </w:p>
        </w:tc>
        <w:tc>
          <w:tcPr>
            <w:tcW w:w="323" w:type="dxa"/>
          </w:tcPr>
          <w:p w14:paraId="664B7DC9" w14:textId="77777777" w:rsidR="00CF4F01" w:rsidRPr="00CF4F01" w:rsidRDefault="00CF4F01" w:rsidP="001B25DE">
            <w:pPr>
              <w:spacing w:before="160"/>
            </w:pPr>
          </w:p>
        </w:tc>
        <w:tc>
          <w:tcPr>
            <w:tcW w:w="323" w:type="dxa"/>
          </w:tcPr>
          <w:p w14:paraId="7925635B" w14:textId="77777777" w:rsidR="00CF4F01" w:rsidRPr="00CF4F01" w:rsidRDefault="00CF4F01" w:rsidP="001B25DE">
            <w:pPr>
              <w:spacing w:before="160"/>
            </w:pPr>
          </w:p>
        </w:tc>
      </w:tr>
    </w:tbl>
    <w:p w14:paraId="7A121491" w14:textId="77777777" w:rsidR="00CF4F01" w:rsidRPr="00CF4F01" w:rsidRDefault="00CF4F01" w:rsidP="001B25DE">
      <w:pPr>
        <w:keepNext/>
        <w:keepLines/>
        <w:spacing w:before="160" w:after="40" w:line="240" w:lineRule="auto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Numer domu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4F01" w:rsidRPr="00CF4F01" w14:paraId="3CD65E9E" w14:textId="77777777" w:rsidTr="002806DA">
        <w:tc>
          <w:tcPr>
            <w:tcW w:w="9062" w:type="dxa"/>
          </w:tcPr>
          <w:p w14:paraId="22AC08B2" w14:textId="77777777" w:rsidR="00CF4F01" w:rsidRPr="00CF4F01" w:rsidRDefault="00CF4F01" w:rsidP="001B25DE">
            <w:pPr>
              <w:spacing w:before="160"/>
            </w:pPr>
          </w:p>
        </w:tc>
      </w:tr>
    </w:tbl>
    <w:p w14:paraId="06F8B7F5" w14:textId="77777777" w:rsidR="00CF4F01" w:rsidRPr="00CF4F01" w:rsidRDefault="00CF4F01" w:rsidP="001B25DE">
      <w:pPr>
        <w:keepNext/>
        <w:keepLines/>
        <w:spacing w:before="160" w:after="0" w:line="240" w:lineRule="auto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 xml:space="preserve">Numer mieszkania </w:t>
      </w:r>
    </w:p>
    <w:p w14:paraId="0EB5DC57" w14:textId="77777777" w:rsidR="00CF4F01" w:rsidRPr="00CF4F01" w:rsidRDefault="00CF4F01" w:rsidP="001B25DE">
      <w:pPr>
        <w:spacing w:after="40" w:line="240" w:lineRule="auto"/>
        <w:rPr>
          <w:rFonts w:eastAsiaTheme="majorEastAsia" w:cstheme="majorBidi"/>
          <w:i/>
          <w:iCs/>
          <w:color w:val="000000" w:themeColor="text1"/>
          <w:szCs w:val="20"/>
        </w:rPr>
      </w:pPr>
      <w:r w:rsidRPr="00CF4F01">
        <w:rPr>
          <w:rFonts w:eastAsiaTheme="majorEastAsia" w:cstheme="majorBidi"/>
          <w:i/>
          <w:iCs/>
          <w:color w:val="000000" w:themeColor="text1"/>
          <w:szCs w:val="20"/>
        </w:rPr>
        <w:t>Jeśli nie masz numeru mieszkania,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4F01" w:rsidRPr="00CF4F01" w14:paraId="3D4812CA" w14:textId="77777777" w:rsidTr="002806DA">
        <w:tc>
          <w:tcPr>
            <w:tcW w:w="9062" w:type="dxa"/>
          </w:tcPr>
          <w:p w14:paraId="71D2C121" w14:textId="77777777" w:rsidR="00CF4F01" w:rsidRPr="00CF4F01" w:rsidRDefault="00CF4F01" w:rsidP="001B25DE">
            <w:pPr>
              <w:spacing w:before="160"/>
            </w:pPr>
          </w:p>
        </w:tc>
      </w:tr>
    </w:tbl>
    <w:p w14:paraId="11059658" w14:textId="77777777" w:rsidR="00CF4F01" w:rsidRPr="00CF4F01" w:rsidRDefault="00CF4F01" w:rsidP="001B25DE">
      <w:pPr>
        <w:keepNext/>
        <w:keepLines/>
        <w:spacing w:after="0" w:line="240" w:lineRule="auto"/>
        <w:rPr>
          <w:rFonts w:eastAsia="Arial" w:cstheme="majorBidi"/>
          <w:b/>
          <w:color w:val="000000" w:themeColor="text1"/>
          <w:sz w:val="28"/>
          <w:szCs w:val="26"/>
        </w:rPr>
      </w:pPr>
      <w:r w:rsidRPr="00CF4F01">
        <w:rPr>
          <w:rFonts w:eastAsia="Arial" w:cstheme="majorBidi"/>
          <w:b/>
          <w:color w:val="000000" w:themeColor="text1"/>
          <w:sz w:val="28"/>
          <w:szCs w:val="26"/>
        </w:rPr>
        <w:t>NUMER RACHUNKU BANKOWEGO, NA KTÓRY ZOSTANIE PRZEKAZANA REFUNDACJA PODATKU VAT</w:t>
      </w:r>
    </w:p>
    <w:p w14:paraId="1E6561F9" w14:textId="77777777" w:rsidR="00CF4F01" w:rsidRPr="00CF4F01" w:rsidRDefault="00CF4F01" w:rsidP="001B25DE">
      <w:pPr>
        <w:keepNext/>
        <w:keepLines/>
        <w:spacing w:before="160" w:after="40" w:line="240" w:lineRule="auto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Numer rachunku</w:t>
      </w:r>
    </w:p>
    <w:tbl>
      <w:tblPr>
        <w:tblW w:w="9044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CF4F01" w:rsidRPr="00CF4F01" w14:paraId="297F81E9" w14:textId="77777777" w:rsidTr="002806DA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C432F" w14:textId="77777777" w:rsidR="00CF4F01" w:rsidRPr="00CF4F01" w:rsidRDefault="00CF4F01" w:rsidP="001B25DE">
            <w:pPr>
              <w:keepNext/>
              <w:keepLines/>
              <w:spacing w:before="160"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A1E9D" w14:textId="77777777" w:rsidR="00CF4F01" w:rsidRPr="00CF4F01" w:rsidRDefault="00CF4F01" w:rsidP="001B25DE">
            <w:pPr>
              <w:keepNext/>
              <w:keepLines/>
              <w:spacing w:before="160"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5643F" w14:textId="77777777" w:rsidR="00CF4F01" w:rsidRPr="00CF4F01" w:rsidRDefault="00CF4F01" w:rsidP="001B25DE">
            <w:pPr>
              <w:keepNext/>
              <w:keepLines/>
              <w:spacing w:before="160"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39E6E" w14:textId="77777777" w:rsidR="00CF4F01" w:rsidRPr="00CF4F01" w:rsidRDefault="00CF4F01" w:rsidP="001B25DE">
            <w:pPr>
              <w:keepNext/>
              <w:keepLines/>
              <w:spacing w:before="160"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197C3" w14:textId="77777777" w:rsidR="00CF4F01" w:rsidRPr="00CF4F01" w:rsidRDefault="00CF4F01" w:rsidP="001B25DE">
            <w:pPr>
              <w:keepNext/>
              <w:keepLines/>
              <w:spacing w:before="160"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D75A" w14:textId="77777777" w:rsidR="00CF4F01" w:rsidRPr="00CF4F01" w:rsidRDefault="00CF4F01" w:rsidP="001B25DE">
            <w:pPr>
              <w:keepNext/>
              <w:keepLines/>
              <w:spacing w:before="160"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6FED" w14:textId="77777777" w:rsidR="00CF4F01" w:rsidRPr="00CF4F01" w:rsidRDefault="00CF4F01" w:rsidP="001B25DE">
            <w:pPr>
              <w:keepNext/>
              <w:keepLines/>
              <w:spacing w:before="160"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B992E" w14:textId="77777777" w:rsidR="00CF4F01" w:rsidRPr="00CF4F01" w:rsidRDefault="00CF4F01" w:rsidP="001B25DE">
            <w:pPr>
              <w:keepNext/>
              <w:keepLines/>
              <w:spacing w:before="160"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81DB" w14:textId="77777777" w:rsidR="00CF4F01" w:rsidRPr="00CF4F01" w:rsidRDefault="00CF4F01" w:rsidP="001B25DE">
            <w:pPr>
              <w:keepNext/>
              <w:keepLines/>
              <w:spacing w:before="160"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28A0B" w14:textId="77777777" w:rsidR="00CF4F01" w:rsidRPr="00CF4F01" w:rsidRDefault="00CF4F01" w:rsidP="001B25DE">
            <w:pPr>
              <w:keepNext/>
              <w:keepLines/>
              <w:spacing w:before="160"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6BFE1" w14:textId="77777777" w:rsidR="00CF4F01" w:rsidRPr="00CF4F01" w:rsidRDefault="00CF4F01" w:rsidP="001B25DE">
            <w:pPr>
              <w:keepNext/>
              <w:keepLines/>
              <w:spacing w:before="160"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C0C8E" w14:textId="77777777" w:rsidR="00CF4F01" w:rsidRPr="00CF4F01" w:rsidRDefault="00CF4F01" w:rsidP="001B25DE">
            <w:pPr>
              <w:keepNext/>
              <w:keepLines/>
              <w:spacing w:before="160"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A7A0E" w14:textId="77777777" w:rsidR="00CF4F01" w:rsidRPr="00CF4F01" w:rsidRDefault="00CF4F01" w:rsidP="001B25DE">
            <w:pPr>
              <w:keepNext/>
              <w:keepLines/>
              <w:spacing w:before="160"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93617" w14:textId="77777777" w:rsidR="00CF4F01" w:rsidRPr="00CF4F01" w:rsidRDefault="00CF4F01" w:rsidP="001B25DE">
            <w:pPr>
              <w:keepNext/>
              <w:keepLines/>
              <w:spacing w:before="160"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CE361" w14:textId="77777777" w:rsidR="00CF4F01" w:rsidRPr="00CF4F01" w:rsidRDefault="00CF4F01" w:rsidP="001B25DE">
            <w:pPr>
              <w:keepNext/>
              <w:keepLines/>
              <w:spacing w:before="160"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BBD9A" w14:textId="77777777" w:rsidR="00CF4F01" w:rsidRPr="00CF4F01" w:rsidRDefault="00CF4F01" w:rsidP="001B25DE">
            <w:pPr>
              <w:keepNext/>
              <w:keepLines/>
              <w:spacing w:before="160"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5B416" w14:textId="77777777" w:rsidR="00CF4F01" w:rsidRPr="00CF4F01" w:rsidRDefault="00CF4F01" w:rsidP="001B25DE">
            <w:pPr>
              <w:keepNext/>
              <w:keepLines/>
              <w:spacing w:before="160"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A7321" w14:textId="77777777" w:rsidR="00CF4F01" w:rsidRPr="00CF4F01" w:rsidRDefault="00CF4F01" w:rsidP="001B25DE">
            <w:pPr>
              <w:keepNext/>
              <w:keepLines/>
              <w:spacing w:before="160"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F893D" w14:textId="77777777" w:rsidR="00CF4F01" w:rsidRPr="00CF4F01" w:rsidRDefault="00CF4F01" w:rsidP="001B25DE">
            <w:pPr>
              <w:keepNext/>
              <w:keepLines/>
              <w:spacing w:before="160"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0B13E" w14:textId="77777777" w:rsidR="00CF4F01" w:rsidRPr="00CF4F01" w:rsidRDefault="00CF4F01" w:rsidP="001B25DE">
            <w:pPr>
              <w:keepNext/>
              <w:keepLines/>
              <w:spacing w:before="160"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C6753" w14:textId="77777777" w:rsidR="00CF4F01" w:rsidRPr="00CF4F01" w:rsidRDefault="00CF4F01" w:rsidP="001B25DE">
            <w:pPr>
              <w:keepNext/>
              <w:keepLines/>
              <w:spacing w:before="160"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49FC9" w14:textId="77777777" w:rsidR="00CF4F01" w:rsidRPr="00CF4F01" w:rsidRDefault="00CF4F01" w:rsidP="001B25DE">
            <w:pPr>
              <w:keepNext/>
              <w:keepLines/>
              <w:spacing w:before="160"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2CA8C" w14:textId="77777777" w:rsidR="00CF4F01" w:rsidRPr="00CF4F01" w:rsidRDefault="00CF4F01" w:rsidP="001B25DE">
            <w:pPr>
              <w:keepNext/>
              <w:keepLines/>
              <w:spacing w:before="160"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11F53" w14:textId="77777777" w:rsidR="00CF4F01" w:rsidRPr="00CF4F01" w:rsidRDefault="00CF4F01" w:rsidP="001B25DE">
            <w:pPr>
              <w:keepNext/>
              <w:keepLines/>
              <w:spacing w:before="160"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B6B0D" w14:textId="77777777" w:rsidR="00CF4F01" w:rsidRPr="00CF4F01" w:rsidRDefault="00CF4F01" w:rsidP="001B25DE">
            <w:pPr>
              <w:keepNext/>
              <w:keepLines/>
              <w:spacing w:before="160"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69888" w14:textId="77777777" w:rsidR="00CF4F01" w:rsidRPr="00CF4F01" w:rsidRDefault="00CF4F01" w:rsidP="001B25DE">
            <w:pPr>
              <w:keepNext/>
              <w:keepLines/>
              <w:spacing w:before="160"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665D5" w14:textId="77777777" w:rsidR="00CF4F01" w:rsidRPr="00CF4F01" w:rsidRDefault="00CF4F01" w:rsidP="001B25DE">
            <w:pPr>
              <w:keepNext/>
              <w:keepLines/>
              <w:spacing w:before="160"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80B5" w14:textId="77777777" w:rsidR="00CF4F01" w:rsidRPr="00CF4F01" w:rsidRDefault="00CF4F01" w:rsidP="001B25DE">
            <w:pPr>
              <w:keepNext/>
              <w:keepLines/>
              <w:spacing w:before="160" w:after="0" w:line="240" w:lineRule="auto"/>
              <w:rPr>
                <w:rFonts w:eastAsia="Arial" w:cstheme="majorBidi"/>
                <w:color w:val="000000" w:themeColor="text1"/>
                <w:szCs w:val="24"/>
              </w:rPr>
            </w:pPr>
          </w:p>
        </w:tc>
      </w:tr>
    </w:tbl>
    <w:p w14:paraId="1BA79F8A" w14:textId="77777777" w:rsidR="00CF4F01" w:rsidRPr="00CF4F01" w:rsidRDefault="00CF4F01" w:rsidP="001B25DE">
      <w:pPr>
        <w:keepNext/>
        <w:keepLines/>
        <w:spacing w:before="160" w:after="40" w:line="240" w:lineRule="auto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Imię i nazwisko właściciela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4F01" w:rsidRPr="00CF4F01" w14:paraId="03082214" w14:textId="77777777" w:rsidTr="002806DA">
        <w:tc>
          <w:tcPr>
            <w:tcW w:w="9062" w:type="dxa"/>
          </w:tcPr>
          <w:p w14:paraId="08A02716" w14:textId="77777777" w:rsidR="00CF4F01" w:rsidRPr="00CF4F01" w:rsidRDefault="00CF4F01" w:rsidP="001B25DE">
            <w:pPr>
              <w:spacing w:before="160"/>
            </w:pPr>
          </w:p>
        </w:tc>
      </w:tr>
    </w:tbl>
    <w:p w14:paraId="6A101DBF" w14:textId="77777777" w:rsidR="00CF4F01" w:rsidRPr="00CF4F01" w:rsidRDefault="00CF4F01" w:rsidP="001B25DE">
      <w:pPr>
        <w:keepNext/>
        <w:keepLines/>
        <w:spacing w:after="0"/>
        <w:rPr>
          <w:rFonts w:eastAsia="Arial" w:cstheme="majorBidi"/>
          <w:b/>
          <w:color w:val="000000" w:themeColor="text1"/>
          <w:sz w:val="28"/>
          <w:szCs w:val="26"/>
        </w:rPr>
      </w:pPr>
      <w:r w:rsidRPr="00CF4F01">
        <w:rPr>
          <w:rFonts w:eastAsia="Arial" w:cstheme="majorBidi"/>
          <w:b/>
          <w:color w:val="000000" w:themeColor="text1"/>
          <w:sz w:val="28"/>
          <w:szCs w:val="26"/>
        </w:rPr>
        <w:t>RODZAJ SKŁADANEGO WNIOSKU</w:t>
      </w:r>
    </w:p>
    <w:p w14:paraId="07522958" w14:textId="77777777" w:rsidR="00CF4F01" w:rsidRPr="00CF4F01" w:rsidRDefault="00CF4F01" w:rsidP="00CF4F01">
      <w:pPr>
        <w:spacing w:after="4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CF4F01">
        <w:rPr>
          <w:rFonts w:eastAsiaTheme="majorEastAsia" w:cstheme="majorBidi"/>
          <w:i/>
          <w:iCs/>
          <w:color w:val="000000" w:themeColor="text1"/>
          <w:szCs w:val="20"/>
        </w:rPr>
        <w:t>Zaznacz tylko jedną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CF4F01" w:rsidRPr="00CF4F01" w14:paraId="0B4A23EE" w14:textId="77777777" w:rsidTr="002806DA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CF4F01" w:rsidRPr="00CF4F01" w14:paraId="4B2981A3" w14:textId="77777777" w:rsidTr="002806DA">
              <w:tc>
                <w:tcPr>
                  <w:tcW w:w="431" w:type="dxa"/>
                  <w:vAlign w:val="center"/>
                </w:tcPr>
                <w:p w14:paraId="7608D03C" w14:textId="77777777" w:rsidR="00CF4F01" w:rsidRPr="00CF4F01" w:rsidRDefault="00CF4F01" w:rsidP="00CF4F01">
                  <w:pPr>
                    <w:spacing w:before="160"/>
                    <w:jc w:val="both"/>
                  </w:pPr>
                </w:p>
              </w:tc>
            </w:tr>
          </w:tbl>
          <w:p w14:paraId="125F1D2A" w14:textId="77777777" w:rsidR="00CF4F01" w:rsidRPr="00CF4F01" w:rsidRDefault="00CF4F01" w:rsidP="00CF4F01">
            <w:pPr>
              <w:spacing w:before="160"/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E8AA7" w14:textId="77777777" w:rsidR="00CF4F01" w:rsidRPr="00CF4F01" w:rsidRDefault="00CF4F01" w:rsidP="00CF4F01">
            <w:pPr>
              <w:jc w:val="both"/>
            </w:pPr>
            <w:r w:rsidRPr="00CF4F01">
              <w:t>Składam wniosek pierwszy raz</w:t>
            </w:r>
          </w:p>
        </w:tc>
      </w:tr>
    </w:tbl>
    <w:p w14:paraId="36510D38" w14:textId="77777777" w:rsidR="00CF4F01" w:rsidRPr="00CF4F01" w:rsidRDefault="00CF4F01" w:rsidP="00CF4F01">
      <w:pPr>
        <w:spacing w:after="40"/>
        <w:jc w:val="both"/>
        <w:rPr>
          <w:rFonts w:eastAsiaTheme="majorEastAsia" w:cstheme="majorBidi"/>
          <w:i/>
          <w:iCs/>
          <w:color w:val="000000" w:themeColor="text1"/>
          <w:sz w:val="6"/>
          <w:szCs w:val="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7"/>
        <w:gridCol w:w="8552"/>
      </w:tblGrid>
      <w:tr w:rsidR="00CF4F01" w:rsidRPr="00CF4F01" w14:paraId="3BC7ABD4" w14:textId="77777777" w:rsidTr="002806DA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CF4F01" w:rsidRPr="00CF4F01" w14:paraId="48AE9293" w14:textId="77777777" w:rsidTr="002806DA">
              <w:tc>
                <w:tcPr>
                  <w:tcW w:w="431" w:type="dxa"/>
                </w:tcPr>
                <w:p w14:paraId="5E74FA2E" w14:textId="77777777" w:rsidR="00CF4F01" w:rsidRPr="00CF4F01" w:rsidRDefault="00CF4F01" w:rsidP="00CF4F01">
                  <w:pPr>
                    <w:spacing w:before="160"/>
                    <w:jc w:val="both"/>
                  </w:pPr>
                </w:p>
              </w:tc>
            </w:tr>
          </w:tbl>
          <w:p w14:paraId="6C39DF66" w14:textId="77777777" w:rsidR="00CF4F01" w:rsidRPr="00CF4F01" w:rsidRDefault="00CF4F01" w:rsidP="00CF4F01">
            <w:pPr>
              <w:spacing w:before="160"/>
              <w:jc w:val="both"/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C4FA2" w14:textId="77777777" w:rsidR="00CF4F01" w:rsidRPr="00CF4F01" w:rsidRDefault="00CF4F01" w:rsidP="00CF4F01">
            <w:pPr>
              <w:jc w:val="both"/>
            </w:pPr>
            <w:r w:rsidRPr="00CF4F01">
              <w:t>Składam kolejny wniosek, a dane mojego gospodarstwa domowego i jego członków się nie zmieniły</w:t>
            </w:r>
          </w:p>
        </w:tc>
      </w:tr>
    </w:tbl>
    <w:p w14:paraId="7617C3C6" w14:textId="77777777" w:rsidR="00CF4F01" w:rsidRPr="00CF4F01" w:rsidRDefault="00CF4F01" w:rsidP="00CF4F01">
      <w:pPr>
        <w:spacing w:after="40"/>
        <w:jc w:val="both"/>
        <w:rPr>
          <w:rFonts w:eastAsiaTheme="majorEastAsia" w:cstheme="majorBidi"/>
          <w:i/>
          <w:iCs/>
          <w:color w:val="000000" w:themeColor="text1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CF4F01" w:rsidRPr="00CF4F01" w14:paraId="110E78A5" w14:textId="77777777" w:rsidTr="002806DA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CF4F01" w:rsidRPr="00CF4F01" w14:paraId="0E35727C" w14:textId="77777777" w:rsidTr="002806DA">
              <w:trPr>
                <w:trHeight w:val="431"/>
              </w:trPr>
              <w:tc>
                <w:tcPr>
                  <w:tcW w:w="431" w:type="dxa"/>
                </w:tcPr>
                <w:p w14:paraId="08BE7905" w14:textId="77777777" w:rsidR="00CF4F01" w:rsidRPr="00CF4F01" w:rsidRDefault="00CF4F01" w:rsidP="00CF4F01">
                  <w:pPr>
                    <w:spacing w:before="160"/>
                    <w:jc w:val="both"/>
                  </w:pPr>
                </w:p>
              </w:tc>
            </w:tr>
          </w:tbl>
          <w:p w14:paraId="3375C555" w14:textId="77777777" w:rsidR="00CF4F01" w:rsidRPr="00CF4F01" w:rsidRDefault="00CF4F01" w:rsidP="00CF4F01">
            <w:pPr>
              <w:spacing w:before="160"/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00FE4" w14:textId="77777777" w:rsidR="00CF4F01" w:rsidRPr="00CF4F01" w:rsidRDefault="00CF4F01" w:rsidP="00CF4F01">
            <w:pPr>
              <w:jc w:val="both"/>
            </w:pPr>
            <w:r w:rsidRPr="00CF4F01">
              <w:t>Składam kolejny wniosek, a dane gospodarstwa domowego lub jego członków się zmieniły</w:t>
            </w:r>
          </w:p>
        </w:tc>
      </w:tr>
    </w:tbl>
    <w:p w14:paraId="6374C885" w14:textId="0890ED79" w:rsidR="001B25DE" w:rsidRDefault="001B25DE" w:rsidP="001B25DE">
      <w:pPr>
        <w:keepNext/>
        <w:keepLines/>
        <w:spacing w:after="0" w:line="240" w:lineRule="auto"/>
        <w:rPr>
          <w:rFonts w:eastAsia="Arial" w:cstheme="majorBidi"/>
          <w:b/>
          <w:color w:val="000000" w:themeColor="text1"/>
          <w:sz w:val="28"/>
          <w:szCs w:val="26"/>
        </w:rPr>
      </w:pPr>
    </w:p>
    <w:p w14:paraId="3AF2FE51" w14:textId="77777777" w:rsidR="001B25DE" w:rsidRDefault="001B25DE">
      <w:pPr>
        <w:rPr>
          <w:rFonts w:eastAsia="Arial" w:cstheme="majorBidi"/>
          <w:b/>
          <w:color w:val="000000" w:themeColor="text1"/>
          <w:sz w:val="28"/>
          <w:szCs w:val="26"/>
        </w:rPr>
      </w:pPr>
      <w:r>
        <w:rPr>
          <w:rFonts w:eastAsia="Arial" w:cstheme="majorBidi"/>
          <w:b/>
          <w:color w:val="000000" w:themeColor="text1"/>
          <w:sz w:val="28"/>
          <w:szCs w:val="26"/>
        </w:rPr>
        <w:br w:type="page"/>
      </w:r>
    </w:p>
    <w:p w14:paraId="73370B1C" w14:textId="5B22DC93" w:rsidR="00CF4F01" w:rsidRPr="00CF4F01" w:rsidRDefault="00CF4F01" w:rsidP="001B25DE">
      <w:pPr>
        <w:keepNext/>
        <w:keepLines/>
        <w:spacing w:after="0" w:line="240" w:lineRule="auto"/>
        <w:rPr>
          <w:rFonts w:eastAsia="Arial" w:cstheme="majorBidi"/>
          <w:b/>
          <w:color w:val="000000" w:themeColor="text1"/>
          <w:sz w:val="28"/>
          <w:szCs w:val="26"/>
        </w:rPr>
      </w:pPr>
      <w:r w:rsidRPr="00CF4F01">
        <w:rPr>
          <w:rFonts w:eastAsia="Arial" w:cstheme="majorBidi"/>
          <w:b/>
          <w:color w:val="000000" w:themeColor="text1"/>
          <w:sz w:val="28"/>
          <w:szCs w:val="26"/>
        </w:rPr>
        <w:lastRenderedPageBreak/>
        <w:t>ZAŁĄCZNIKI</w:t>
      </w:r>
    </w:p>
    <w:p w14:paraId="21B221B7" w14:textId="77777777" w:rsidR="00CF4F01" w:rsidRPr="00CF4F01" w:rsidRDefault="00CF4F01" w:rsidP="001B25DE">
      <w:pPr>
        <w:spacing w:after="0" w:line="240" w:lineRule="auto"/>
        <w:jc w:val="both"/>
        <w:rPr>
          <w:rFonts w:eastAsia="Arial" w:cstheme="minorHAnsi"/>
          <w:i/>
          <w:color w:val="000000"/>
        </w:rPr>
      </w:pPr>
      <w:r w:rsidRPr="00CF4F01">
        <w:rPr>
          <w:rFonts w:eastAsia="Arial" w:cstheme="minorHAnsi"/>
          <w:i/>
          <w:color w:val="000000"/>
        </w:rPr>
        <w:t>Wypełnij i dołącz:</w:t>
      </w:r>
    </w:p>
    <w:p w14:paraId="49C43CBA" w14:textId="77777777" w:rsidR="00CF4F01" w:rsidRPr="00CF4F01" w:rsidRDefault="00CF4F01" w:rsidP="001B25DE">
      <w:pPr>
        <w:numPr>
          <w:ilvl w:val="0"/>
          <w:numId w:val="8"/>
        </w:numPr>
        <w:spacing w:after="0" w:line="240" w:lineRule="auto"/>
        <w:ind w:left="786"/>
        <w:contextualSpacing/>
        <w:jc w:val="both"/>
        <w:rPr>
          <w:i/>
        </w:rPr>
      </w:pPr>
      <w:r w:rsidRPr="00CF4F01">
        <w:rPr>
          <w:rFonts w:cstheme="minorHAnsi"/>
          <w:b/>
          <w:i/>
        </w:rPr>
        <w:t>załącznik nr 1</w:t>
      </w:r>
      <w:r w:rsidRPr="00CF4F01">
        <w:rPr>
          <w:rFonts w:eastAsia="Arial" w:cstheme="minorHAnsi"/>
          <w:i/>
          <w:color w:val="000000"/>
        </w:rPr>
        <w:t>, jeśli:</w:t>
      </w:r>
    </w:p>
    <w:p w14:paraId="085A7DD8" w14:textId="77777777" w:rsidR="00CF4F01" w:rsidRPr="00CF4F01" w:rsidRDefault="00CF4F01" w:rsidP="001B25DE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1134" w:hanging="285"/>
        <w:contextualSpacing/>
        <w:jc w:val="both"/>
        <w:rPr>
          <w:rFonts w:eastAsia="Arial" w:cstheme="minorHAnsi"/>
          <w:i/>
          <w:color w:val="000000"/>
        </w:rPr>
      </w:pPr>
      <w:r w:rsidRPr="00CF4F01">
        <w:rPr>
          <w:rFonts w:eastAsia="Arial" w:cstheme="minorHAnsi"/>
          <w:i/>
          <w:color w:val="000000"/>
        </w:rPr>
        <w:t>składasz wniosek pierwszy raz, lub</w:t>
      </w:r>
    </w:p>
    <w:p w14:paraId="129A8BE2" w14:textId="77777777" w:rsidR="00CF4F01" w:rsidRPr="00CF4F01" w:rsidRDefault="00CF4F01" w:rsidP="001B25DE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1134" w:hanging="285"/>
        <w:contextualSpacing/>
        <w:jc w:val="both"/>
        <w:rPr>
          <w:rFonts w:cstheme="minorHAnsi"/>
          <w:i/>
        </w:rPr>
      </w:pPr>
      <w:r w:rsidRPr="00CF4F01">
        <w:rPr>
          <w:rFonts w:cstheme="minorHAnsi"/>
          <w:i/>
        </w:rPr>
        <w:t>zmieniły się dane twojego gospodarstwa i jego członków,</w:t>
      </w:r>
    </w:p>
    <w:p w14:paraId="4DF50A5C" w14:textId="77777777" w:rsidR="00CF4F01" w:rsidRPr="00CF4F01" w:rsidRDefault="00CF4F01" w:rsidP="001B25D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86" w:right="-425"/>
        <w:contextualSpacing/>
        <w:jc w:val="both"/>
        <w:rPr>
          <w:rFonts w:eastAsia="Arial" w:cstheme="minorHAnsi"/>
          <w:i/>
          <w:color w:val="000000"/>
        </w:rPr>
      </w:pPr>
      <w:r w:rsidRPr="00CF4F01">
        <w:rPr>
          <w:rFonts w:cstheme="minorHAnsi"/>
          <w:b/>
          <w:i/>
        </w:rPr>
        <w:t>załącznik nr 2,</w:t>
      </w:r>
      <w:r w:rsidRPr="00CF4F01">
        <w:rPr>
          <w:rFonts w:eastAsia="Arial" w:cstheme="minorHAnsi"/>
          <w:i/>
          <w:color w:val="000000"/>
        </w:rPr>
        <w:t xml:space="preserve"> jeśli przekazana faktura obejmuje okres wykraczający poza 2023 rok,</w:t>
      </w:r>
    </w:p>
    <w:p w14:paraId="4C9B3A2C" w14:textId="77777777" w:rsidR="00CF4F01" w:rsidRPr="00CF4F01" w:rsidRDefault="00CF4F01" w:rsidP="001B25D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86" w:right="-425"/>
        <w:contextualSpacing/>
        <w:jc w:val="both"/>
        <w:rPr>
          <w:rFonts w:eastAsia="Arial" w:cstheme="minorHAnsi"/>
          <w:i/>
          <w:color w:val="000000"/>
        </w:rPr>
      </w:pPr>
      <w:r w:rsidRPr="00CF4F01">
        <w:rPr>
          <w:rFonts w:cstheme="minorHAnsi"/>
          <w:b/>
          <w:i/>
        </w:rPr>
        <w:t>załącznik nr 3</w:t>
      </w:r>
      <w:r w:rsidRPr="00CF4F01">
        <w:rPr>
          <w:rFonts w:cstheme="minorHAnsi"/>
          <w:i/>
        </w:rPr>
        <w:t>, jeśli składasz wniosek p</w:t>
      </w:r>
      <w:r w:rsidRPr="00CF4F01">
        <w:rPr>
          <w:rFonts w:eastAsia="Arial" w:cstheme="minorHAnsi"/>
          <w:i/>
          <w:color w:val="000000"/>
        </w:rPr>
        <w:t>o 29 lutego 2024 roku.</w:t>
      </w:r>
    </w:p>
    <w:p w14:paraId="7A138026" w14:textId="77777777" w:rsidR="00CF4F01" w:rsidRPr="00CF4F01" w:rsidRDefault="00CF4F01" w:rsidP="001B25DE">
      <w:pPr>
        <w:keepNext/>
        <w:keepLines/>
        <w:spacing w:after="0" w:line="240" w:lineRule="auto"/>
        <w:jc w:val="both"/>
        <w:rPr>
          <w:rFonts w:eastAsia="Arial" w:cstheme="majorBidi"/>
          <w:color w:val="000000" w:themeColor="text1"/>
          <w:szCs w:val="24"/>
        </w:rPr>
      </w:pPr>
      <w:r w:rsidRPr="00CF4F01">
        <w:rPr>
          <w:rFonts w:eastAsia="Arial" w:cstheme="majorBidi"/>
          <w:color w:val="000000" w:themeColor="text1"/>
          <w:szCs w:val="24"/>
        </w:rPr>
        <w:t>Załączane dokumenty</w:t>
      </w:r>
    </w:p>
    <w:p w14:paraId="59282DA9" w14:textId="77777777" w:rsidR="00CF4F01" w:rsidRPr="00CF4F01" w:rsidRDefault="00CF4F01" w:rsidP="00CF4F01">
      <w:pPr>
        <w:spacing w:after="4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CF4F01">
        <w:rPr>
          <w:rFonts w:eastAsiaTheme="majorEastAsia" w:cstheme="majorBidi"/>
          <w:i/>
          <w:iCs/>
          <w:color w:val="000000" w:themeColor="text1"/>
          <w:szCs w:val="20"/>
        </w:rPr>
        <w:t xml:space="preserve">Wpisz poniżej załączniki (nr 1, 1a, 1b, 2 lub 3) do wniosku oraz załączane faktury </w:t>
      </w:r>
      <w:r w:rsidRPr="00CF4F01">
        <w:rPr>
          <w:rFonts w:eastAsiaTheme="majorEastAsia" w:cstheme="majorBidi"/>
          <w:i/>
          <w:iCs/>
          <w:color w:val="000000" w:themeColor="text1"/>
          <w:szCs w:val="20"/>
          <w:u w:val="single"/>
        </w:rPr>
        <w:t>dokumentujące dostarczenie paliw gazowych i dowody ich opłacenia</w:t>
      </w:r>
      <w:r w:rsidRPr="00CF4F01">
        <w:rPr>
          <w:rFonts w:eastAsiaTheme="majorEastAsia" w:cstheme="majorBidi"/>
          <w:i/>
          <w:iCs/>
          <w:color w:val="000000" w:themeColor="text1"/>
          <w:szCs w:val="20"/>
        </w:rPr>
        <w:t xml:space="preserve">. Dokumenty te są niezbędne do złożenia wniosku. </w:t>
      </w:r>
      <w:r w:rsidRPr="00CF4F01">
        <w:rPr>
          <w:rFonts w:eastAsiaTheme="majorEastAsia" w:cstheme="majorBidi"/>
          <w:i/>
          <w:iCs/>
          <w:color w:val="000000" w:themeColor="text1"/>
          <w:szCs w:val="20"/>
        </w:rPr>
        <w:br/>
        <w:t>Jeśli chcesz, możesz załączyć inne dodatkowe dokumenty.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67"/>
      </w:tblGrid>
      <w:tr w:rsidR="00CF4F01" w:rsidRPr="00CF4F01" w14:paraId="79AA03C4" w14:textId="77777777" w:rsidTr="002806DA">
        <w:tc>
          <w:tcPr>
            <w:tcW w:w="495" w:type="dxa"/>
            <w:vAlign w:val="center"/>
          </w:tcPr>
          <w:p w14:paraId="756C8FF9" w14:textId="77777777" w:rsidR="00CF4F01" w:rsidRPr="00CF4F01" w:rsidRDefault="00CF4F01" w:rsidP="00CF4F01">
            <w:pPr>
              <w:jc w:val="center"/>
            </w:pPr>
            <w:r w:rsidRPr="00CF4F01">
              <w:t>1.</w:t>
            </w:r>
          </w:p>
        </w:tc>
        <w:tc>
          <w:tcPr>
            <w:tcW w:w="8567" w:type="dxa"/>
          </w:tcPr>
          <w:p w14:paraId="60DC2CA8" w14:textId="77777777" w:rsidR="00CF4F01" w:rsidRPr="00CF4F01" w:rsidRDefault="00CF4F01" w:rsidP="00CF4F01">
            <w:pPr>
              <w:spacing w:before="160"/>
            </w:pPr>
          </w:p>
        </w:tc>
      </w:tr>
      <w:tr w:rsidR="00CF4F01" w:rsidRPr="00CF4F01" w14:paraId="02240422" w14:textId="77777777" w:rsidTr="002806DA">
        <w:tc>
          <w:tcPr>
            <w:tcW w:w="495" w:type="dxa"/>
            <w:vAlign w:val="center"/>
          </w:tcPr>
          <w:p w14:paraId="0A5F7523" w14:textId="77777777" w:rsidR="00CF4F01" w:rsidRPr="00CF4F01" w:rsidRDefault="00CF4F01" w:rsidP="00CF4F01">
            <w:pPr>
              <w:jc w:val="center"/>
            </w:pPr>
            <w:r w:rsidRPr="00CF4F01">
              <w:t>2.</w:t>
            </w:r>
          </w:p>
        </w:tc>
        <w:tc>
          <w:tcPr>
            <w:tcW w:w="8567" w:type="dxa"/>
          </w:tcPr>
          <w:p w14:paraId="0B1D67CE" w14:textId="77777777" w:rsidR="00CF4F01" w:rsidRPr="00CF4F01" w:rsidRDefault="00CF4F01" w:rsidP="00CF4F01">
            <w:pPr>
              <w:spacing w:before="160"/>
            </w:pPr>
          </w:p>
        </w:tc>
      </w:tr>
      <w:tr w:rsidR="00CF4F01" w:rsidRPr="00CF4F01" w14:paraId="33D8479E" w14:textId="77777777" w:rsidTr="002806DA">
        <w:tc>
          <w:tcPr>
            <w:tcW w:w="495" w:type="dxa"/>
            <w:vAlign w:val="center"/>
          </w:tcPr>
          <w:p w14:paraId="3ABF4BF7" w14:textId="77777777" w:rsidR="00CF4F01" w:rsidRPr="00CF4F01" w:rsidRDefault="00CF4F01" w:rsidP="00CF4F01">
            <w:pPr>
              <w:jc w:val="center"/>
            </w:pPr>
            <w:r w:rsidRPr="00CF4F01">
              <w:t>3.</w:t>
            </w:r>
          </w:p>
        </w:tc>
        <w:tc>
          <w:tcPr>
            <w:tcW w:w="8567" w:type="dxa"/>
          </w:tcPr>
          <w:p w14:paraId="57D224BD" w14:textId="77777777" w:rsidR="00CF4F01" w:rsidRPr="00CF4F01" w:rsidRDefault="00CF4F01" w:rsidP="00CF4F01">
            <w:pPr>
              <w:spacing w:before="160"/>
            </w:pPr>
          </w:p>
        </w:tc>
      </w:tr>
      <w:tr w:rsidR="00CF4F01" w:rsidRPr="00CF4F01" w14:paraId="2E9C415D" w14:textId="77777777" w:rsidTr="002806DA">
        <w:tc>
          <w:tcPr>
            <w:tcW w:w="495" w:type="dxa"/>
            <w:vAlign w:val="center"/>
          </w:tcPr>
          <w:p w14:paraId="0B4053E4" w14:textId="77777777" w:rsidR="00CF4F01" w:rsidRPr="00CF4F01" w:rsidRDefault="00CF4F01" w:rsidP="00CF4F01">
            <w:pPr>
              <w:jc w:val="center"/>
            </w:pPr>
            <w:r w:rsidRPr="00CF4F01">
              <w:t>4.</w:t>
            </w:r>
          </w:p>
        </w:tc>
        <w:tc>
          <w:tcPr>
            <w:tcW w:w="8567" w:type="dxa"/>
          </w:tcPr>
          <w:p w14:paraId="3DDEFCFD" w14:textId="77777777" w:rsidR="00CF4F01" w:rsidRPr="00CF4F01" w:rsidRDefault="00CF4F01" w:rsidP="00CF4F01">
            <w:pPr>
              <w:spacing w:before="160"/>
            </w:pPr>
          </w:p>
        </w:tc>
      </w:tr>
      <w:tr w:rsidR="00CF4F01" w:rsidRPr="00CF4F01" w14:paraId="1F8CA36C" w14:textId="77777777" w:rsidTr="002806DA">
        <w:tc>
          <w:tcPr>
            <w:tcW w:w="495" w:type="dxa"/>
            <w:vAlign w:val="center"/>
          </w:tcPr>
          <w:p w14:paraId="3B846341" w14:textId="77777777" w:rsidR="00CF4F01" w:rsidRPr="00CF4F01" w:rsidRDefault="00CF4F01" w:rsidP="00CF4F01">
            <w:pPr>
              <w:jc w:val="center"/>
            </w:pPr>
            <w:r w:rsidRPr="00CF4F01">
              <w:t>5.</w:t>
            </w:r>
          </w:p>
        </w:tc>
        <w:tc>
          <w:tcPr>
            <w:tcW w:w="8567" w:type="dxa"/>
          </w:tcPr>
          <w:p w14:paraId="60E07F9D" w14:textId="77777777" w:rsidR="00CF4F01" w:rsidRPr="00CF4F01" w:rsidRDefault="00CF4F01" w:rsidP="00CF4F01">
            <w:pPr>
              <w:spacing w:before="160"/>
            </w:pPr>
          </w:p>
        </w:tc>
      </w:tr>
      <w:tr w:rsidR="00CF4F01" w:rsidRPr="00CF4F01" w14:paraId="5912B47D" w14:textId="77777777" w:rsidTr="002806DA">
        <w:tc>
          <w:tcPr>
            <w:tcW w:w="495" w:type="dxa"/>
            <w:vAlign w:val="center"/>
          </w:tcPr>
          <w:p w14:paraId="71662399" w14:textId="77777777" w:rsidR="00CF4F01" w:rsidRPr="00CF4F01" w:rsidRDefault="00CF4F01" w:rsidP="00CF4F01">
            <w:pPr>
              <w:jc w:val="center"/>
            </w:pPr>
            <w:r w:rsidRPr="00CF4F01">
              <w:t>6.</w:t>
            </w:r>
          </w:p>
        </w:tc>
        <w:tc>
          <w:tcPr>
            <w:tcW w:w="8567" w:type="dxa"/>
          </w:tcPr>
          <w:p w14:paraId="76709BB7" w14:textId="77777777" w:rsidR="00CF4F01" w:rsidRPr="00CF4F01" w:rsidRDefault="00CF4F01" w:rsidP="00CF4F01">
            <w:pPr>
              <w:spacing w:before="160"/>
            </w:pPr>
          </w:p>
        </w:tc>
      </w:tr>
      <w:tr w:rsidR="00CF4F01" w:rsidRPr="00CF4F01" w14:paraId="4D10F471" w14:textId="77777777" w:rsidTr="002806DA">
        <w:tc>
          <w:tcPr>
            <w:tcW w:w="495" w:type="dxa"/>
            <w:vAlign w:val="center"/>
          </w:tcPr>
          <w:p w14:paraId="3DA306BD" w14:textId="77777777" w:rsidR="00CF4F01" w:rsidRPr="00CF4F01" w:rsidRDefault="00CF4F01" w:rsidP="00CF4F01">
            <w:pPr>
              <w:jc w:val="center"/>
            </w:pPr>
            <w:r w:rsidRPr="00CF4F01">
              <w:t>7.</w:t>
            </w:r>
          </w:p>
        </w:tc>
        <w:tc>
          <w:tcPr>
            <w:tcW w:w="8567" w:type="dxa"/>
          </w:tcPr>
          <w:p w14:paraId="324646A5" w14:textId="77777777" w:rsidR="00CF4F01" w:rsidRPr="00CF4F01" w:rsidRDefault="00CF4F01" w:rsidP="00CF4F01">
            <w:pPr>
              <w:spacing w:before="160"/>
            </w:pPr>
          </w:p>
        </w:tc>
      </w:tr>
      <w:tr w:rsidR="00CF4F01" w:rsidRPr="00CF4F01" w14:paraId="2DAEC06A" w14:textId="77777777" w:rsidTr="002806DA">
        <w:tc>
          <w:tcPr>
            <w:tcW w:w="495" w:type="dxa"/>
            <w:vAlign w:val="center"/>
          </w:tcPr>
          <w:p w14:paraId="1E7E7E5A" w14:textId="77777777" w:rsidR="00CF4F01" w:rsidRPr="00CF4F01" w:rsidRDefault="00CF4F01" w:rsidP="00CF4F01">
            <w:pPr>
              <w:jc w:val="center"/>
            </w:pPr>
            <w:r w:rsidRPr="00CF4F01">
              <w:t>8.</w:t>
            </w:r>
          </w:p>
        </w:tc>
        <w:tc>
          <w:tcPr>
            <w:tcW w:w="8567" w:type="dxa"/>
          </w:tcPr>
          <w:p w14:paraId="75C1FA5D" w14:textId="77777777" w:rsidR="00CF4F01" w:rsidRPr="00CF4F01" w:rsidRDefault="00CF4F01" w:rsidP="00CF4F01">
            <w:pPr>
              <w:spacing w:before="160"/>
            </w:pPr>
          </w:p>
        </w:tc>
      </w:tr>
      <w:tr w:rsidR="00CF4F01" w:rsidRPr="00CF4F01" w14:paraId="18F5ED11" w14:textId="77777777" w:rsidTr="002806DA">
        <w:tc>
          <w:tcPr>
            <w:tcW w:w="495" w:type="dxa"/>
            <w:vAlign w:val="center"/>
          </w:tcPr>
          <w:p w14:paraId="24187B73" w14:textId="77777777" w:rsidR="00CF4F01" w:rsidRPr="00CF4F01" w:rsidRDefault="00CF4F01" w:rsidP="00CF4F01">
            <w:pPr>
              <w:jc w:val="center"/>
            </w:pPr>
            <w:r w:rsidRPr="00CF4F01">
              <w:t>9.</w:t>
            </w:r>
          </w:p>
        </w:tc>
        <w:tc>
          <w:tcPr>
            <w:tcW w:w="8567" w:type="dxa"/>
          </w:tcPr>
          <w:p w14:paraId="5A44B58E" w14:textId="77777777" w:rsidR="00CF4F01" w:rsidRPr="00CF4F01" w:rsidRDefault="00CF4F01" w:rsidP="00CF4F01">
            <w:pPr>
              <w:spacing w:before="160"/>
            </w:pPr>
          </w:p>
        </w:tc>
      </w:tr>
      <w:tr w:rsidR="00CF4F01" w:rsidRPr="00CF4F01" w14:paraId="7C0B4C85" w14:textId="77777777" w:rsidTr="002806DA">
        <w:tc>
          <w:tcPr>
            <w:tcW w:w="495" w:type="dxa"/>
            <w:vAlign w:val="center"/>
          </w:tcPr>
          <w:p w14:paraId="2D946EE8" w14:textId="77777777" w:rsidR="00CF4F01" w:rsidRPr="00CF4F01" w:rsidRDefault="00CF4F01" w:rsidP="00CF4F01">
            <w:pPr>
              <w:jc w:val="center"/>
            </w:pPr>
            <w:r w:rsidRPr="00CF4F01">
              <w:t>10.</w:t>
            </w:r>
          </w:p>
        </w:tc>
        <w:tc>
          <w:tcPr>
            <w:tcW w:w="8567" w:type="dxa"/>
          </w:tcPr>
          <w:p w14:paraId="326F89EE" w14:textId="77777777" w:rsidR="00CF4F01" w:rsidRPr="00CF4F01" w:rsidRDefault="00CF4F01" w:rsidP="00CF4F01">
            <w:pPr>
              <w:spacing w:before="160"/>
            </w:pPr>
          </w:p>
        </w:tc>
      </w:tr>
    </w:tbl>
    <w:p w14:paraId="4317672B" w14:textId="77777777" w:rsidR="00CF4F01" w:rsidRPr="00CF4F01" w:rsidRDefault="00CF4F01" w:rsidP="001B25DE">
      <w:pPr>
        <w:keepNext/>
        <w:keepLines/>
        <w:spacing w:after="0"/>
        <w:rPr>
          <w:rFonts w:eastAsia="Arial" w:cstheme="majorBidi"/>
          <w:b/>
          <w:color w:val="000000" w:themeColor="text1"/>
          <w:sz w:val="28"/>
          <w:szCs w:val="26"/>
        </w:rPr>
      </w:pPr>
      <w:r w:rsidRPr="00CF4F01">
        <w:rPr>
          <w:rFonts w:eastAsia="Arial" w:cstheme="majorBidi"/>
          <w:b/>
          <w:color w:val="000000" w:themeColor="text1"/>
          <w:sz w:val="28"/>
          <w:szCs w:val="26"/>
        </w:rPr>
        <w:t>OŚWIADCZENIA</w:t>
      </w:r>
    </w:p>
    <w:p w14:paraId="73DDBBDA" w14:textId="77777777" w:rsidR="00CF4F01" w:rsidRPr="00CF4F01" w:rsidRDefault="00CF4F01" w:rsidP="001B25DE">
      <w:pPr>
        <w:spacing w:after="0"/>
        <w:jc w:val="both"/>
      </w:pPr>
      <w:r w:rsidRPr="00CF4F01">
        <w:t xml:space="preserve">Oświadczam, że: </w:t>
      </w:r>
    </w:p>
    <w:p w14:paraId="1C7C953B" w14:textId="77777777" w:rsidR="00CF4F01" w:rsidRPr="00CF4F01" w:rsidRDefault="00CF4F01" w:rsidP="001B25DE">
      <w:pPr>
        <w:numPr>
          <w:ilvl w:val="0"/>
          <w:numId w:val="4"/>
        </w:numPr>
        <w:spacing w:after="0"/>
        <w:contextualSpacing/>
        <w:jc w:val="both"/>
      </w:pPr>
      <w:r w:rsidRPr="00CF4F01">
        <w:t>wszystkie podane we wniosku dane są zgodne z prawdą,</w:t>
      </w:r>
    </w:p>
    <w:p w14:paraId="7275B5CC" w14:textId="77777777" w:rsidR="00CF4F01" w:rsidRPr="00CF4F01" w:rsidRDefault="00CF4F01" w:rsidP="001B25DE">
      <w:pPr>
        <w:numPr>
          <w:ilvl w:val="0"/>
          <w:numId w:val="4"/>
        </w:numPr>
        <w:spacing w:after="0"/>
        <w:contextualSpacing/>
        <w:jc w:val="both"/>
      </w:pPr>
      <w:r w:rsidRPr="00CF4F01">
        <w:t>wszystkie podane w załącznikach dane są zgodne z prawdą,</w:t>
      </w:r>
    </w:p>
    <w:p w14:paraId="28CC4A3F" w14:textId="77777777" w:rsidR="00CF4F01" w:rsidRPr="00CF4F01" w:rsidRDefault="00CF4F01" w:rsidP="001B25DE">
      <w:pPr>
        <w:numPr>
          <w:ilvl w:val="0"/>
          <w:numId w:val="4"/>
        </w:numPr>
        <w:spacing w:after="0"/>
        <w:contextualSpacing/>
        <w:jc w:val="both"/>
      </w:pPr>
      <w:r w:rsidRPr="00CF4F01">
        <w:t>jestem świadoma / świadomy odpowiedzialności karnej za złożenie fałszywego oświadczenia,</w:t>
      </w:r>
    </w:p>
    <w:p w14:paraId="05069DEA" w14:textId="77777777" w:rsidR="00661A15" w:rsidRDefault="00CF4F01" w:rsidP="001B25DE">
      <w:pPr>
        <w:numPr>
          <w:ilvl w:val="0"/>
          <w:numId w:val="4"/>
        </w:numPr>
        <w:spacing w:after="0"/>
        <w:contextualSpacing/>
        <w:jc w:val="both"/>
      </w:pPr>
      <w:r w:rsidRPr="00CF4F01">
        <w:t xml:space="preserve">głównym źródłem ogrzewania mojego gospodarstwa domowego jest jedno z następujących źródeł: </w:t>
      </w:r>
      <w:r w:rsidRPr="00CF4F01">
        <w:br/>
        <w:t xml:space="preserve"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</w:t>
      </w:r>
      <w:proofErr w:type="spellStart"/>
      <w:r w:rsidRPr="00CF4F01">
        <w:t>późn</w:t>
      </w:r>
      <w:proofErr w:type="spellEnd"/>
      <w:r w:rsidRPr="00CF4F01">
        <w:t>. zm.).</w:t>
      </w:r>
    </w:p>
    <w:p w14:paraId="40492588" w14:textId="05D63046" w:rsidR="00CF4F01" w:rsidRPr="00CF4F01" w:rsidRDefault="00CF4F01" w:rsidP="00661A15">
      <w:pPr>
        <w:spacing w:after="0"/>
        <w:ind w:left="720"/>
        <w:contextualSpacing/>
        <w:jc w:val="both"/>
      </w:pPr>
      <w:r w:rsidRPr="00CF4F01">
        <w:br/>
        <w:t>Z</w:t>
      </w:r>
      <w:r w:rsidRPr="00CF4F01"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 w:rsidRPr="00CF4F01">
        <w:t>.</w:t>
      </w:r>
    </w:p>
    <w:p w14:paraId="5131B9A8" w14:textId="77777777" w:rsidR="00CF4F01" w:rsidRPr="00CF4F01" w:rsidRDefault="00CF4F01" w:rsidP="001B25DE">
      <w:pPr>
        <w:spacing w:after="0"/>
        <w:rPr>
          <w:rFonts w:eastAsia="Arial" w:cstheme="minorHAnsi"/>
          <w:color w:val="000000"/>
        </w:rPr>
      </w:pPr>
    </w:p>
    <w:p w14:paraId="7BAC4768" w14:textId="77777777" w:rsidR="00CF4F01" w:rsidRPr="00CF4F01" w:rsidRDefault="00CF4F01" w:rsidP="001B25DE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rPr>
          <w:rFonts w:cstheme="minorHAnsi"/>
        </w:rPr>
      </w:pPr>
      <w:bookmarkStart w:id="1" w:name="_Hlk126142413"/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CF4F01" w:rsidRPr="00CF4F01" w14:paraId="74FFE51F" w14:textId="77777777" w:rsidTr="002806DA">
        <w:trPr>
          <w:trHeight w:val="567"/>
        </w:trPr>
        <w:tc>
          <w:tcPr>
            <w:tcW w:w="2547" w:type="dxa"/>
          </w:tcPr>
          <w:p w14:paraId="1B3C57C5" w14:textId="77777777" w:rsidR="00CF4F01" w:rsidRPr="00CF4F01" w:rsidRDefault="00CF4F01" w:rsidP="00CF4F01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  <w:bookmarkStart w:id="2" w:name="_Hlk126142169"/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CF4F01" w:rsidRPr="00CF4F01" w14:paraId="342977BC" w14:textId="77777777" w:rsidTr="002806DA">
        <w:trPr>
          <w:trHeight w:val="567"/>
        </w:trPr>
        <w:tc>
          <w:tcPr>
            <w:tcW w:w="2547" w:type="dxa"/>
          </w:tcPr>
          <w:p w14:paraId="1805DE2F" w14:textId="77777777" w:rsidR="00CF4F01" w:rsidRPr="00CF4F01" w:rsidRDefault="00CF4F01" w:rsidP="00CF4F01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CF4F01" w:rsidRPr="00CF4F01" w14:paraId="662D7C97" w14:textId="77777777" w:rsidTr="002806DA">
        <w:trPr>
          <w:trHeight w:val="567"/>
        </w:trPr>
        <w:tc>
          <w:tcPr>
            <w:tcW w:w="2547" w:type="dxa"/>
          </w:tcPr>
          <w:p w14:paraId="35E325CA" w14:textId="77777777" w:rsidR="00CF4F01" w:rsidRPr="00CF4F01" w:rsidRDefault="00CF4F01" w:rsidP="00CF4F01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  <w:bookmarkStart w:id="3" w:name="_Hlk126142389"/>
          </w:p>
        </w:tc>
      </w:tr>
    </w:tbl>
    <w:p w14:paraId="180AD351" w14:textId="53B91490" w:rsidR="00A50BAC" w:rsidRDefault="00CF4F01" w:rsidP="00454345">
      <w:pPr>
        <w:ind w:left="708"/>
      </w:pPr>
      <w:bookmarkStart w:id="4" w:name="_Hlk126142374"/>
      <w:bookmarkEnd w:id="3"/>
      <w:r w:rsidRPr="00CF4F01">
        <w:t xml:space="preserve">                miejscowość                                   </w:t>
      </w:r>
      <w:r w:rsidR="00661A15">
        <w:t xml:space="preserve">            </w:t>
      </w:r>
      <w:r w:rsidRPr="00CF4F01">
        <w:t xml:space="preserve"> data: </w:t>
      </w:r>
      <w:proofErr w:type="spellStart"/>
      <w:r w:rsidRPr="00CF4F01">
        <w:t>dd</w:t>
      </w:r>
      <w:proofErr w:type="spellEnd"/>
      <w:r w:rsidRPr="00CF4F01">
        <w:t xml:space="preserve"> / mm / </w:t>
      </w:r>
      <w:proofErr w:type="spellStart"/>
      <w:r w:rsidRPr="00CF4F01">
        <w:t>rrrr</w:t>
      </w:r>
      <w:proofErr w:type="spellEnd"/>
      <w:r w:rsidRPr="00CF4F01">
        <w:t xml:space="preserve">                           </w:t>
      </w:r>
      <w:r w:rsidR="00661A15">
        <w:t xml:space="preserve">              </w:t>
      </w:r>
      <w:r w:rsidRPr="00CF4F01">
        <w:t xml:space="preserve"> podpis wnioskodaw</w:t>
      </w:r>
      <w:r w:rsidR="007B3773">
        <w:t>c</w:t>
      </w:r>
      <w:r w:rsidR="00454345">
        <w:t>y</w:t>
      </w:r>
    </w:p>
    <w:bookmarkEnd w:id="2"/>
    <w:bookmarkEnd w:id="4"/>
    <w:bookmarkEnd w:id="1"/>
    <w:p w14:paraId="47B4A253" w14:textId="61AB472F" w:rsidR="003762F9" w:rsidRDefault="003762F9">
      <w:pPr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br w:type="page"/>
      </w:r>
    </w:p>
    <w:p w14:paraId="754C4203" w14:textId="77777777" w:rsidR="001A58A6" w:rsidRPr="001A58A6" w:rsidRDefault="001A58A6" w:rsidP="001A58A6">
      <w:pPr>
        <w:spacing w:before="120" w:after="120" w:line="276" w:lineRule="auto"/>
        <w:contextualSpacing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1A58A6">
        <w:rPr>
          <w:rFonts w:ascii="Times New Roman" w:eastAsia="Calibri" w:hAnsi="Times New Roman" w:cs="Times New Roman"/>
          <w:b/>
          <w:bCs/>
          <w:sz w:val="16"/>
          <w:szCs w:val="16"/>
        </w:rPr>
        <w:lastRenderedPageBreak/>
        <w:t>INFORMACJA O ZASADACH PRZETWARZANIA DANYCH OSOBOWYCH</w:t>
      </w:r>
    </w:p>
    <w:p w14:paraId="098D711E" w14:textId="77777777" w:rsidR="001A58A6" w:rsidRPr="001A58A6" w:rsidRDefault="001A58A6" w:rsidP="001A58A6">
      <w:p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b/>
          <w:bCs/>
          <w:color w:val="FF0000"/>
          <w:sz w:val="16"/>
          <w:szCs w:val="16"/>
        </w:rPr>
      </w:pPr>
      <w:r w:rsidRPr="001A58A6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TEMAT: </w:t>
      </w:r>
      <w:r w:rsidRPr="001A58A6">
        <w:rPr>
          <w:rFonts w:ascii="Times New Roman" w:eastAsia="Calibri" w:hAnsi="Times New Roman" w:cs="Times New Roman"/>
          <w:sz w:val="16"/>
          <w:szCs w:val="16"/>
        </w:rPr>
        <w:t>REKOMPENSATA Z TYTUŁU STOSOWANIA CENY MAKSYMALNEJ PALIW GAZOWYCH</w:t>
      </w:r>
    </w:p>
    <w:p w14:paraId="1239417A" w14:textId="77777777" w:rsidR="001A58A6" w:rsidRPr="001A58A6" w:rsidRDefault="001A58A6" w:rsidP="001A58A6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1A58A6">
        <w:rPr>
          <w:rFonts w:ascii="Times New Roman" w:eastAsia="Calibri" w:hAnsi="Times New Roman" w:cs="Times New Roman"/>
          <w:b/>
          <w:bCs/>
          <w:sz w:val="16"/>
          <w:szCs w:val="16"/>
        </w:rPr>
        <w:t>KOGO DOTYCZY INFORMACJA:</w:t>
      </w:r>
      <w:r w:rsidRPr="001A58A6">
        <w:rPr>
          <w:rFonts w:ascii="Times New Roman" w:eastAsia="Calibri" w:hAnsi="Times New Roman" w:cs="Times New Roman"/>
          <w:sz w:val="16"/>
          <w:szCs w:val="16"/>
        </w:rPr>
        <w:t xml:space="preserve"> WNIOSKODAWCA</w:t>
      </w:r>
    </w:p>
    <w:p w14:paraId="399193ED" w14:textId="77777777" w:rsidR="001A58A6" w:rsidRPr="001A58A6" w:rsidRDefault="001A58A6" w:rsidP="001A58A6">
      <w:pPr>
        <w:numPr>
          <w:ilvl w:val="0"/>
          <w:numId w:val="25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A58A6">
        <w:rPr>
          <w:rFonts w:ascii="Times New Roman" w:eastAsia="Calibri" w:hAnsi="Times New Roman" w:cs="Times New Roman"/>
          <w:b/>
          <w:bCs/>
          <w:sz w:val="16"/>
          <w:szCs w:val="16"/>
        </w:rPr>
        <w:t>Kto wykorzystuje dane:</w:t>
      </w:r>
      <w:r w:rsidRPr="001A58A6">
        <w:rPr>
          <w:rFonts w:ascii="Times New Roman" w:eastAsia="Calibri" w:hAnsi="Times New Roman" w:cs="Times New Roman"/>
          <w:sz w:val="16"/>
          <w:szCs w:val="16"/>
        </w:rPr>
        <w:t xml:space="preserve"> Wójt Gminy Trzebownisko</w:t>
      </w:r>
    </w:p>
    <w:p w14:paraId="20E4C431" w14:textId="77777777" w:rsidR="001A58A6" w:rsidRPr="001A58A6" w:rsidRDefault="001A58A6" w:rsidP="001A58A6">
      <w:pPr>
        <w:numPr>
          <w:ilvl w:val="0"/>
          <w:numId w:val="25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A58A6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Kontakt: </w:t>
      </w:r>
      <w:r w:rsidRPr="001A58A6">
        <w:rPr>
          <w:rFonts w:ascii="Times New Roman" w:eastAsia="Calibri" w:hAnsi="Times New Roman" w:cs="Times New Roman"/>
          <w:sz w:val="16"/>
          <w:szCs w:val="16"/>
        </w:rPr>
        <w:t>Trzebownisko 976, 36-001 Trzebownisko, tel. 17 77 13 700, e-mail: poczta@trzebownisko.pl</w:t>
      </w:r>
    </w:p>
    <w:p w14:paraId="03473E28" w14:textId="77777777" w:rsidR="001A58A6" w:rsidRPr="001A58A6" w:rsidRDefault="001A58A6" w:rsidP="001A58A6">
      <w:pPr>
        <w:numPr>
          <w:ilvl w:val="0"/>
          <w:numId w:val="25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A58A6">
        <w:rPr>
          <w:rFonts w:ascii="Times New Roman" w:eastAsia="Calibri" w:hAnsi="Times New Roman" w:cs="Times New Roman"/>
          <w:b/>
          <w:bCs/>
          <w:sz w:val="16"/>
          <w:szCs w:val="16"/>
        </w:rPr>
        <w:t>Inspektor ochrony danych:</w:t>
      </w:r>
      <w:r w:rsidRPr="001A58A6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1A58A6">
        <w:rPr>
          <w:rFonts w:ascii="Times New Roman" w:eastAsia="Calibri" w:hAnsi="Times New Roman" w:cs="Times New Roman"/>
          <w:sz w:val="16"/>
          <w:szCs w:val="16"/>
          <w:u w:val="single"/>
        </w:rPr>
        <w:t xml:space="preserve">daneosobowe@trzebownisko.pl </w:t>
      </w:r>
    </w:p>
    <w:p w14:paraId="5F283A67" w14:textId="77777777" w:rsidR="001A58A6" w:rsidRPr="001A58A6" w:rsidRDefault="001A58A6" w:rsidP="001A58A6">
      <w:pPr>
        <w:numPr>
          <w:ilvl w:val="0"/>
          <w:numId w:val="25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A58A6">
        <w:rPr>
          <w:rFonts w:ascii="Times New Roman" w:eastAsia="Calibri" w:hAnsi="Times New Roman" w:cs="Times New Roman"/>
          <w:b/>
          <w:bCs/>
          <w:sz w:val="16"/>
          <w:szCs w:val="16"/>
        </w:rPr>
        <w:t>Kim jest inspektor ochrony danych</w:t>
      </w:r>
      <w:r w:rsidRPr="001A58A6">
        <w:rPr>
          <w:rFonts w:ascii="Times New Roman" w:eastAsia="Calibri" w:hAnsi="Times New Roman" w:cs="Times New Roman"/>
          <w:sz w:val="16"/>
          <w:szCs w:val="16"/>
        </w:rPr>
        <w:t>: inspektor jest specjalistą z zakresu ochrony danych osobowych.</w:t>
      </w:r>
    </w:p>
    <w:p w14:paraId="25557244" w14:textId="77777777" w:rsidR="001A58A6" w:rsidRPr="001A58A6" w:rsidRDefault="001A58A6" w:rsidP="001A58A6">
      <w:pPr>
        <w:numPr>
          <w:ilvl w:val="0"/>
          <w:numId w:val="25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A58A6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Cel wykorzystania danych: </w:t>
      </w:r>
      <w:r w:rsidRPr="001A58A6">
        <w:rPr>
          <w:rFonts w:ascii="Times New Roman" w:eastAsia="Calibri" w:hAnsi="Times New Roman" w:cs="Times New Roman"/>
          <w:sz w:val="16"/>
          <w:szCs w:val="16"/>
        </w:rPr>
        <w:t>weryfikacja i rozpoznanie złożonego wniosku o przyznanie rekompensaty za stosowanie paliw gazowych; wypłata kwoty rekompensaty; dokonywanie zawiadomień i wezwań, w tym m.in. przekazanie informacji o przyznaniu rekompensaty lub przekazanie decyzji odmownej.</w:t>
      </w:r>
    </w:p>
    <w:p w14:paraId="5A0D53F2" w14:textId="77777777" w:rsidR="001A58A6" w:rsidRPr="001A58A6" w:rsidRDefault="001A58A6" w:rsidP="001A58A6">
      <w:pPr>
        <w:numPr>
          <w:ilvl w:val="0"/>
          <w:numId w:val="25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A58A6">
        <w:rPr>
          <w:rFonts w:ascii="Times New Roman" w:eastAsia="Calibri" w:hAnsi="Times New Roman" w:cs="Times New Roman"/>
          <w:b/>
          <w:bCs/>
          <w:sz w:val="16"/>
          <w:szCs w:val="16"/>
        </w:rPr>
        <w:t>Podstawa prawna:</w:t>
      </w:r>
      <w:r w:rsidRPr="001A58A6">
        <w:rPr>
          <w:rFonts w:ascii="Times New Roman" w:eastAsia="Calibri" w:hAnsi="Times New Roman" w:cs="Times New Roman"/>
          <w:sz w:val="16"/>
          <w:szCs w:val="16"/>
        </w:rPr>
        <w:t xml:space="preserve"> art. 6 ust. 1 lit. c) Ogólnego rozporządzenia o ochronie danych, Ustawy z dnia 14 czerwca 1960 r. - Kodeks postępowania administracyjnego, ustawa z dnia 15 grudnia 2022 roku o szczególnej ochronie niektórych odbiorców paliw gazowych w 2023 r. w związku z sytuacją na rynku gazu, ustawa z dnia 27 kwietnia 2001 roku prawo ochrony środowiska, ustawy z dnia 28 listopada 2003 roku o świadczeniach rodzinnych</w:t>
      </w:r>
    </w:p>
    <w:p w14:paraId="4C5A626D" w14:textId="77777777" w:rsidR="001A58A6" w:rsidRPr="001A58A6" w:rsidRDefault="001A58A6" w:rsidP="001A58A6">
      <w:pPr>
        <w:numPr>
          <w:ilvl w:val="0"/>
          <w:numId w:val="25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A58A6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Skąd pochodzą dane osobowe: </w:t>
      </w:r>
      <w:r w:rsidRPr="001A58A6">
        <w:rPr>
          <w:rFonts w:ascii="Times New Roman" w:eastAsia="Calibri" w:hAnsi="Times New Roman" w:cs="Times New Roman"/>
          <w:sz w:val="16"/>
          <w:szCs w:val="16"/>
        </w:rPr>
        <w:t>bezpośrednio od osoby, której dane dotyczą.</w:t>
      </w:r>
    </w:p>
    <w:p w14:paraId="427EBE92" w14:textId="77777777" w:rsidR="001A58A6" w:rsidRPr="001A58A6" w:rsidRDefault="001A58A6" w:rsidP="001A58A6">
      <w:pPr>
        <w:numPr>
          <w:ilvl w:val="0"/>
          <w:numId w:val="25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A58A6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Kto otrzyma dane: </w:t>
      </w:r>
      <w:r w:rsidRPr="001A58A6">
        <w:rPr>
          <w:rFonts w:ascii="Times New Roman" w:eastAsia="Calibri" w:hAnsi="Times New Roman" w:cs="Times New Roman"/>
          <w:sz w:val="16"/>
          <w:szCs w:val="16"/>
        </w:rPr>
        <w:t>dostawca programu do elektronicznego zarządzania dokumentacją; kancelarie adwokackie, radcowskie i doradztwa prawnego, którym zlecono świadczenie pomocy prawnej.</w:t>
      </w:r>
    </w:p>
    <w:p w14:paraId="1361D21D" w14:textId="77777777" w:rsidR="001A58A6" w:rsidRPr="001A58A6" w:rsidRDefault="001A58A6" w:rsidP="001A58A6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A58A6">
        <w:rPr>
          <w:rFonts w:ascii="Times New Roman" w:eastAsia="Calibri" w:hAnsi="Times New Roman" w:cs="Times New Roman"/>
          <w:b/>
          <w:bCs/>
          <w:sz w:val="16"/>
          <w:szCs w:val="16"/>
        </w:rPr>
        <w:t>Okres przechowywania danych:</w:t>
      </w:r>
      <w:r w:rsidRPr="001A58A6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1A58A6">
        <w:rPr>
          <w:rFonts w:ascii="Times New Roman" w:eastAsia="Calibri" w:hAnsi="Times New Roman" w:cs="Times New Roman"/>
          <w:b/>
          <w:bCs/>
          <w:sz w:val="16"/>
          <w:szCs w:val="16"/>
        </w:rPr>
        <w:t>:</w:t>
      </w:r>
      <w:r w:rsidRPr="001A58A6">
        <w:rPr>
          <w:rFonts w:ascii="Times New Roman" w:eastAsia="Calibri" w:hAnsi="Times New Roman" w:cs="Times New Roman"/>
          <w:sz w:val="16"/>
          <w:szCs w:val="16"/>
        </w:rPr>
        <w:t xml:space="preserve"> Dane będą przetwarzane przez okres 10 lat.</w:t>
      </w:r>
    </w:p>
    <w:p w14:paraId="2AC66BAB" w14:textId="77777777" w:rsidR="001A58A6" w:rsidRPr="001A58A6" w:rsidRDefault="001A58A6" w:rsidP="001A58A6">
      <w:pPr>
        <w:numPr>
          <w:ilvl w:val="0"/>
          <w:numId w:val="25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A58A6">
        <w:rPr>
          <w:rFonts w:ascii="Times New Roman" w:eastAsia="Calibri" w:hAnsi="Times New Roman" w:cs="Times New Roman"/>
          <w:b/>
          <w:bCs/>
          <w:sz w:val="16"/>
          <w:szCs w:val="16"/>
        </w:rPr>
        <w:t>Dlaczego tak długo:</w:t>
      </w:r>
      <w:r w:rsidRPr="001A58A6">
        <w:rPr>
          <w:rFonts w:ascii="Times New Roman" w:eastAsia="Calibri" w:hAnsi="Times New Roman" w:cs="Times New Roman"/>
          <w:sz w:val="16"/>
          <w:szCs w:val="16"/>
        </w:rPr>
        <w:t xml:space="preserve"> termin 10-letni wynika z ustawy z dnia 28 listopada 2003 roku o świadczeniach rodzinnych.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27"/>
        <w:gridCol w:w="2773"/>
        <w:gridCol w:w="4293"/>
        <w:gridCol w:w="1689"/>
      </w:tblGrid>
      <w:tr w:rsidR="001A58A6" w:rsidRPr="001A58A6" w14:paraId="129F51BF" w14:textId="77777777" w:rsidTr="009D122B">
        <w:trPr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91D3D64" w14:textId="77777777" w:rsidR="001A58A6" w:rsidRPr="001A58A6" w:rsidRDefault="001A58A6" w:rsidP="001A58A6">
            <w:pPr>
              <w:spacing w:before="8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A58A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PRZYSŁUGUJĄCE PRAWO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1C8D6A2" w14:textId="77777777" w:rsidR="001A58A6" w:rsidRPr="001A58A6" w:rsidRDefault="001A58A6" w:rsidP="001A58A6">
            <w:pPr>
              <w:spacing w:before="8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A58A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NA CZYM POLEGA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0DECC42" w14:textId="77777777" w:rsidR="001A58A6" w:rsidRPr="001A58A6" w:rsidRDefault="001A58A6" w:rsidP="001A58A6">
            <w:pPr>
              <w:spacing w:before="8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A58A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ZASTRZEŻENIA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E4EDDC9" w14:textId="77777777" w:rsidR="001A58A6" w:rsidRPr="001A58A6" w:rsidRDefault="001A58A6" w:rsidP="001A58A6">
            <w:pPr>
              <w:spacing w:before="8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A58A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JAK SKORZYSTAĆ</w:t>
            </w:r>
          </w:p>
        </w:tc>
      </w:tr>
      <w:tr w:rsidR="001A58A6" w:rsidRPr="001A58A6" w14:paraId="2360E5EB" w14:textId="77777777" w:rsidTr="009D122B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CB2E" w14:textId="77777777" w:rsidR="001A58A6" w:rsidRPr="001A58A6" w:rsidRDefault="001A58A6" w:rsidP="001A58A6">
            <w:pPr>
              <w:spacing w:before="8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A58A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Dostępu do danych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5F6E" w14:textId="77777777" w:rsidR="001A58A6" w:rsidRPr="001A58A6" w:rsidRDefault="001A58A6" w:rsidP="001A58A6">
            <w:pPr>
              <w:spacing w:before="80" w:after="8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A58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Prawo do </w:t>
            </w:r>
            <w:r w:rsidRPr="001A58A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uzyskania informacji</w:t>
            </w:r>
            <w:r w:rsidRPr="001A58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o tym czy Administrator dysponuje danymi zainteresowanej osoby, jakie są to dane oraz jak są wykorzystywane. </w:t>
            </w:r>
            <w:r w:rsidRPr="001A58A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Informacje przekazuje się w formie notatki.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CFE1" w14:textId="77777777" w:rsidR="001A58A6" w:rsidRPr="001A58A6" w:rsidRDefault="001A58A6" w:rsidP="001A58A6">
            <w:pPr>
              <w:spacing w:before="8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A58A6">
              <w:rPr>
                <w:rFonts w:ascii="Times New Roman" w:eastAsia="Calibri" w:hAnsi="Times New Roman" w:cs="Times New Roman"/>
                <w:sz w:val="16"/>
                <w:szCs w:val="16"/>
              </w:rPr>
              <w:t>Prawo dostępu do danych</w:t>
            </w:r>
            <w:r w:rsidRPr="001A58A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nie polega na przekazaniu kopii dokumentacji. </w:t>
            </w:r>
            <w:r w:rsidRPr="001A58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Dostęp do niektórych informacji może być ograniczony, jeżeli wymaga tego </w:t>
            </w:r>
            <w:r w:rsidRPr="001A58A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ochrona praw i wolności innych osób.</w:t>
            </w:r>
            <w:r w:rsidRPr="001A58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Przed udzieleniem dostępu do danych, Administrator </w:t>
            </w:r>
            <w:r w:rsidRPr="001A58A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może żądać dodatkowych informacji,</w:t>
            </w:r>
            <w:r w:rsidRPr="001A58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celem zweryfikowania czy udziela dostępu do danych właściwej osobie.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8AF189" w14:textId="77777777" w:rsidR="001A58A6" w:rsidRPr="001A58A6" w:rsidRDefault="001A58A6" w:rsidP="001A58A6">
            <w:pPr>
              <w:spacing w:before="80" w:after="8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A58A6">
              <w:rPr>
                <w:rFonts w:ascii="Times New Roman" w:eastAsia="Calibri" w:hAnsi="Times New Roman" w:cs="Times New Roman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1A58A6" w:rsidRPr="001A58A6" w14:paraId="49051A47" w14:textId="77777777" w:rsidTr="009D122B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3758" w14:textId="77777777" w:rsidR="001A58A6" w:rsidRPr="001A58A6" w:rsidRDefault="001A58A6" w:rsidP="001A58A6">
            <w:pPr>
              <w:spacing w:before="8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A58A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Sprostowania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160B" w14:textId="77777777" w:rsidR="001A58A6" w:rsidRPr="001A58A6" w:rsidRDefault="001A58A6" w:rsidP="001A58A6">
            <w:pPr>
              <w:spacing w:before="80" w:after="8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A58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Prawo do </w:t>
            </w:r>
            <w:r w:rsidRPr="001A58A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poprawiania</w:t>
            </w:r>
            <w:r w:rsidRPr="001A58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nieprawidłowych danych, </w:t>
            </w:r>
            <w:r w:rsidRPr="001A58A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aktualizacji</w:t>
            </w:r>
            <w:r w:rsidRPr="001A58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nieaktualnych oraz </w:t>
            </w:r>
            <w:r w:rsidRPr="001A58A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uzupełniania</w:t>
            </w:r>
            <w:r w:rsidRPr="001A58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niekompletnych.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6D20" w14:textId="77777777" w:rsidR="001A58A6" w:rsidRPr="001A58A6" w:rsidRDefault="001A58A6" w:rsidP="001A58A6">
            <w:pPr>
              <w:spacing w:before="80" w:after="8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A58A6">
              <w:rPr>
                <w:rFonts w:ascii="Times New Roman" w:eastAsia="Calibri" w:hAnsi="Times New Roman" w:cs="Times New Roman"/>
                <w:sz w:val="16"/>
                <w:szCs w:val="16"/>
              </w:rPr>
              <w:t>Może być potrzebne okazanie dokumentu potwierdzającego prawdziwość danych – np. dowodu osobistego lub dyplomu stwierdzającego posiadanie określonych kwalifikacji.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164941" w14:textId="77777777" w:rsidR="001A58A6" w:rsidRPr="001A58A6" w:rsidRDefault="001A58A6" w:rsidP="001A58A6">
            <w:pPr>
              <w:spacing w:before="80" w:after="8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A58A6">
              <w:rPr>
                <w:rFonts w:ascii="Times New Roman" w:eastAsia="Calibri" w:hAnsi="Times New Roman" w:cs="Times New Roman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1A58A6" w:rsidRPr="001A58A6" w14:paraId="4F41C7FB" w14:textId="77777777" w:rsidTr="009D122B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0390" w14:textId="77777777" w:rsidR="001A58A6" w:rsidRPr="001A58A6" w:rsidRDefault="001A58A6" w:rsidP="001A58A6">
            <w:pPr>
              <w:spacing w:before="8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A58A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Usunięcia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B891F" w14:textId="77777777" w:rsidR="001A58A6" w:rsidRPr="001A58A6" w:rsidRDefault="001A58A6" w:rsidP="001A58A6">
            <w:pPr>
              <w:spacing w:before="80" w:after="8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A58A6">
              <w:rPr>
                <w:rFonts w:ascii="Times New Roman" w:eastAsia="Calibri" w:hAnsi="Times New Roman" w:cs="Times New Roman"/>
                <w:sz w:val="16"/>
                <w:szCs w:val="16"/>
              </w:rPr>
              <w:t>Prawo do</w:t>
            </w:r>
            <w:r w:rsidRPr="001A58A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bycia zapomnianym – </w:t>
            </w:r>
            <w:r w:rsidRPr="001A58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żądania, by dane dotyczące zainteresowanej osoby zostały </w:t>
            </w:r>
            <w:r w:rsidRPr="001A58A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skasowane.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53FC" w14:textId="77777777" w:rsidR="001A58A6" w:rsidRPr="001A58A6" w:rsidRDefault="001A58A6" w:rsidP="001A58A6">
            <w:pPr>
              <w:spacing w:before="80" w:after="8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A58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Przysługuje wyłącznie, gdy: dane zainteresowanej osoby </w:t>
            </w:r>
            <w:r w:rsidRPr="001A58A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nie są już potrzebne</w:t>
            </w:r>
            <w:r w:rsidRPr="001A58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lub są </w:t>
            </w:r>
            <w:r w:rsidRPr="001A58A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wykorzystywane niezgodnie z prawem</w:t>
            </w:r>
            <w:r w:rsidRPr="001A58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albo w konkretnym przypadku</w:t>
            </w:r>
            <w:r w:rsidRPr="001A58A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istnieje prawny obowiązek ich usunięcia.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3ACFC7" w14:textId="77777777" w:rsidR="001A58A6" w:rsidRPr="001A58A6" w:rsidRDefault="001A58A6" w:rsidP="001A58A6">
            <w:pPr>
              <w:spacing w:before="80" w:after="8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A58A6">
              <w:rPr>
                <w:rFonts w:ascii="Times New Roman" w:eastAsia="Calibri" w:hAnsi="Times New Roman" w:cs="Times New Roman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1A58A6" w:rsidRPr="001A58A6" w14:paraId="04E1BD65" w14:textId="77777777" w:rsidTr="009D122B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B4FD" w14:textId="77777777" w:rsidR="001A58A6" w:rsidRPr="001A58A6" w:rsidRDefault="001A58A6" w:rsidP="001A58A6">
            <w:pPr>
              <w:spacing w:before="8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A58A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Ograniczenia przetwarzania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9085B" w14:textId="77777777" w:rsidR="001A58A6" w:rsidRPr="001A58A6" w:rsidRDefault="001A58A6" w:rsidP="001A58A6">
            <w:pPr>
              <w:spacing w:before="80" w:after="8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A58A6">
              <w:rPr>
                <w:rFonts w:ascii="Times New Roman" w:eastAsia="Calibri" w:hAnsi="Times New Roman" w:cs="Times New Roman"/>
                <w:sz w:val="16"/>
                <w:szCs w:val="16"/>
              </w:rPr>
              <w:t>Prawo do żądania, by dane nie były więcej wykorzystywane w określonym celu.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2589C" w14:textId="77777777" w:rsidR="001A58A6" w:rsidRPr="001A58A6" w:rsidRDefault="001A58A6" w:rsidP="001A58A6">
            <w:pPr>
              <w:spacing w:before="80" w:after="8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A58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Przysługuje wyłącznie, gdy: zainteresowana osoba </w:t>
            </w:r>
            <w:r w:rsidRPr="001A58A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kwestionuje prawidłowość</w:t>
            </w:r>
            <w:r w:rsidRPr="001A58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1A58A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swoich danych</w:t>
            </w:r>
            <w:r w:rsidRPr="001A58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lub jeśli jej dane są wykorzystywane </w:t>
            </w:r>
            <w:r w:rsidRPr="001A58A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niezgodnie z prawem lecz</w:t>
            </w:r>
            <w:r w:rsidRPr="001A58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1A58A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zainteresowana osoba sprzeciwia się ich usunięciu </w:t>
            </w:r>
            <w:r w:rsidRPr="001A58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lub gdy dane zainteresowanej osoby nie są już potrzebne lecz </w:t>
            </w:r>
            <w:r w:rsidRPr="001A58A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są one potrzebne tej osobie do dochodzenia roszczeń lub obrony przed roszczeniami.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FE326F" w14:textId="77777777" w:rsidR="001A58A6" w:rsidRPr="001A58A6" w:rsidRDefault="001A58A6" w:rsidP="001A58A6">
            <w:pPr>
              <w:spacing w:before="80" w:after="8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A58A6">
              <w:rPr>
                <w:rFonts w:ascii="Times New Roman" w:eastAsia="Calibri" w:hAnsi="Times New Roman" w:cs="Times New Roman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1A58A6" w:rsidRPr="001A58A6" w14:paraId="654B7E40" w14:textId="77777777" w:rsidTr="009D122B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2B82E9" w14:textId="77777777" w:rsidR="001A58A6" w:rsidRPr="001A58A6" w:rsidRDefault="001A58A6" w:rsidP="001A58A6">
            <w:pPr>
              <w:spacing w:before="8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A58A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Skargi do Prezesa Urzędu Ochrony Danych Osobowych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4A1FD4" w14:textId="77777777" w:rsidR="001A58A6" w:rsidRPr="001A58A6" w:rsidRDefault="001A58A6" w:rsidP="001A58A6">
            <w:pPr>
              <w:spacing w:before="80" w:after="8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A58A6">
              <w:rPr>
                <w:rFonts w:ascii="Times New Roman" w:eastAsia="Calibri" w:hAnsi="Times New Roman" w:cs="Times New Roman"/>
                <w:sz w:val="16"/>
                <w:szCs w:val="16"/>
              </w:rPr>
              <w:t>Prawo do zawiadomienia organu nadzorującego przestrzeganie przepisów o ochronie danych osobowych o naruszeniu prawa.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B3D32C" w14:textId="77777777" w:rsidR="001A58A6" w:rsidRPr="001A58A6" w:rsidRDefault="001A58A6" w:rsidP="001A58A6">
            <w:pPr>
              <w:spacing w:before="80" w:after="8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A58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Składając skargę należy </w:t>
            </w:r>
            <w:r w:rsidRPr="001A58A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wskazać na kogo składa się skargę oraz</w:t>
            </w:r>
            <w:r w:rsidRPr="001A58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1A58A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opisać na czym polega naruszenie</w:t>
            </w:r>
            <w:r w:rsidRPr="001A58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przepisów o ochronie danych osobowych.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B8F994" w14:textId="77777777" w:rsidR="001A58A6" w:rsidRPr="001A58A6" w:rsidRDefault="001A58A6" w:rsidP="001A58A6">
            <w:pPr>
              <w:spacing w:before="80" w:after="8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A58A6">
              <w:rPr>
                <w:rFonts w:ascii="Times New Roman" w:eastAsia="Calibri" w:hAnsi="Times New Roman" w:cs="Times New Roman"/>
                <w:sz w:val="16"/>
                <w:szCs w:val="16"/>
              </w:rPr>
              <w:t>Skontaktuj się z </w:t>
            </w:r>
            <w:r w:rsidRPr="001A58A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Urzędem Ochrony Danych Osobowych.</w:t>
            </w:r>
          </w:p>
        </w:tc>
      </w:tr>
    </w:tbl>
    <w:p w14:paraId="1C375523" w14:textId="77777777" w:rsidR="001A58A6" w:rsidRPr="001A58A6" w:rsidRDefault="001A58A6" w:rsidP="001A58A6">
      <w:pPr>
        <w:numPr>
          <w:ilvl w:val="0"/>
          <w:numId w:val="25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A58A6">
        <w:rPr>
          <w:rFonts w:ascii="Times New Roman" w:eastAsia="Calibri" w:hAnsi="Times New Roman" w:cs="Times New Roman"/>
          <w:b/>
          <w:bCs/>
          <w:sz w:val="16"/>
          <w:szCs w:val="16"/>
        </w:rPr>
        <w:t>Czy muszę podać dane:</w:t>
      </w:r>
      <w:r w:rsidRPr="001A58A6">
        <w:rPr>
          <w:rFonts w:ascii="Times New Roman" w:eastAsia="Calibri" w:hAnsi="Times New Roman" w:cs="Times New Roman"/>
          <w:sz w:val="16"/>
          <w:szCs w:val="16"/>
        </w:rPr>
        <w:t xml:space="preserve"> tak – wynika to z obowiązku prawnego (vide pkt 6).</w:t>
      </w:r>
    </w:p>
    <w:p w14:paraId="11C9EB2C" w14:textId="77777777" w:rsidR="001A58A6" w:rsidRPr="001A58A6" w:rsidRDefault="001A58A6" w:rsidP="001A58A6">
      <w:pPr>
        <w:numPr>
          <w:ilvl w:val="0"/>
          <w:numId w:val="25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A58A6">
        <w:rPr>
          <w:rFonts w:ascii="Times New Roman" w:eastAsia="Calibri" w:hAnsi="Times New Roman" w:cs="Times New Roman"/>
          <w:b/>
          <w:bCs/>
          <w:sz w:val="16"/>
          <w:szCs w:val="16"/>
        </w:rPr>
        <w:t>Konsekwencje odmowy:</w:t>
      </w:r>
      <w:r w:rsidRPr="001A58A6">
        <w:rPr>
          <w:rFonts w:ascii="Times New Roman" w:eastAsia="Calibri" w:hAnsi="Times New Roman" w:cs="Times New Roman"/>
          <w:sz w:val="16"/>
          <w:szCs w:val="16"/>
        </w:rPr>
        <w:t xml:space="preserve"> brak możliwości załatwienia sprawy.</w:t>
      </w:r>
    </w:p>
    <w:p w14:paraId="0A4FA718" w14:textId="77777777" w:rsidR="001A58A6" w:rsidRPr="001A58A6" w:rsidRDefault="001A58A6" w:rsidP="001A58A6">
      <w:pPr>
        <w:numPr>
          <w:ilvl w:val="0"/>
          <w:numId w:val="25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A58A6">
        <w:rPr>
          <w:rFonts w:ascii="Times New Roman" w:eastAsia="Calibri" w:hAnsi="Times New Roman" w:cs="Times New Roman"/>
          <w:b/>
          <w:bCs/>
          <w:sz w:val="16"/>
          <w:szCs w:val="16"/>
        </w:rPr>
        <w:t>Zautomatyzowane podejmowanie decyzji:</w:t>
      </w:r>
      <w:r w:rsidRPr="001A58A6">
        <w:rPr>
          <w:rFonts w:ascii="Times New Roman" w:eastAsia="Calibri" w:hAnsi="Times New Roman" w:cs="Times New Roman"/>
          <w:sz w:val="16"/>
          <w:szCs w:val="16"/>
        </w:rPr>
        <w:t xml:space="preserve"> nie dotyczy.</w:t>
      </w:r>
    </w:p>
    <w:p w14:paraId="2CC9E85C" w14:textId="77777777" w:rsidR="001A58A6" w:rsidRPr="001A58A6" w:rsidRDefault="001A58A6" w:rsidP="001A58A6">
      <w:pPr>
        <w:numPr>
          <w:ilvl w:val="0"/>
          <w:numId w:val="25"/>
        </w:numPr>
        <w:spacing w:before="120" w:after="120"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A58A6">
        <w:rPr>
          <w:rFonts w:ascii="Times New Roman" w:eastAsia="Calibri" w:hAnsi="Times New Roman" w:cs="Times New Roman"/>
          <w:b/>
          <w:bCs/>
          <w:sz w:val="16"/>
          <w:szCs w:val="16"/>
        </w:rPr>
        <w:t>Profilowanie:</w:t>
      </w:r>
      <w:r w:rsidRPr="001A58A6">
        <w:rPr>
          <w:rFonts w:ascii="Times New Roman" w:eastAsia="Calibri" w:hAnsi="Times New Roman" w:cs="Times New Roman"/>
          <w:sz w:val="16"/>
          <w:szCs w:val="16"/>
        </w:rPr>
        <w:t xml:space="preserve"> nie dotyczy.</w:t>
      </w:r>
    </w:p>
    <w:p w14:paraId="2CD99AEA" w14:textId="3318C9F8" w:rsidR="003762F9" w:rsidRDefault="003762F9" w:rsidP="003762F9">
      <w:pPr>
        <w:pStyle w:val="Akapitzlist"/>
        <w:spacing w:before="0" w:after="0" w:line="240" w:lineRule="auto"/>
        <w:ind w:left="360"/>
        <w:jc w:val="both"/>
        <w:rPr>
          <w:rFonts w:cstheme="minorHAnsi"/>
          <w:b/>
          <w:bCs/>
          <w:sz w:val="18"/>
          <w:szCs w:val="18"/>
        </w:rPr>
      </w:pPr>
    </w:p>
    <w:p w14:paraId="5908FA19" w14:textId="486F641A" w:rsidR="003762F9" w:rsidRDefault="003762F9" w:rsidP="003762F9">
      <w:pPr>
        <w:pStyle w:val="Akapitzlist"/>
        <w:spacing w:before="0" w:after="0" w:line="240" w:lineRule="auto"/>
        <w:ind w:left="360"/>
        <w:jc w:val="both"/>
        <w:rPr>
          <w:rFonts w:cstheme="minorHAnsi"/>
          <w:b/>
          <w:bCs/>
          <w:sz w:val="18"/>
          <w:szCs w:val="18"/>
        </w:rPr>
      </w:pPr>
    </w:p>
    <w:p w14:paraId="74601D2C" w14:textId="264C181F" w:rsidR="003762F9" w:rsidRDefault="003762F9" w:rsidP="003762F9">
      <w:pPr>
        <w:pStyle w:val="Akapitzlist"/>
        <w:spacing w:before="0" w:after="0" w:line="240" w:lineRule="auto"/>
        <w:ind w:left="360"/>
        <w:jc w:val="both"/>
        <w:rPr>
          <w:rFonts w:cstheme="minorHAnsi"/>
          <w:b/>
          <w:bCs/>
          <w:sz w:val="18"/>
          <w:szCs w:val="18"/>
        </w:rPr>
      </w:pPr>
    </w:p>
    <w:p w14:paraId="16B0E743" w14:textId="77777777" w:rsidR="00661A15" w:rsidRPr="00CF4F01" w:rsidRDefault="00661A15" w:rsidP="00661A15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661A15" w:rsidRPr="00CF4F01" w14:paraId="164952F9" w14:textId="77777777" w:rsidTr="00104E25">
        <w:trPr>
          <w:trHeight w:val="567"/>
        </w:trPr>
        <w:tc>
          <w:tcPr>
            <w:tcW w:w="2547" w:type="dxa"/>
          </w:tcPr>
          <w:p w14:paraId="1BA4A48C" w14:textId="77777777" w:rsidR="00661A15" w:rsidRPr="00CF4F01" w:rsidRDefault="00661A15" w:rsidP="00104E25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661A15" w:rsidRPr="00CF4F01" w14:paraId="388CF420" w14:textId="77777777" w:rsidTr="00104E25">
        <w:trPr>
          <w:trHeight w:val="567"/>
        </w:trPr>
        <w:tc>
          <w:tcPr>
            <w:tcW w:w="2547" w:type="dxa"/>
          </w:tcPr>
          <w:p w14:paraId="1600D235" w14:textId="77777777" w:rsidR="00661A15" w:rsidRPr="00CF4F01" w:rsidRDefault="00661A15" w:rsidP="00104E25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661A15" w:rsidRPr="00CF4F01" w14:paraId="110ED4D4" w14:textId="77777777" w:rsidTr="00104E25">
        <w:trPr>
          <w:trHeight w:val="567"/>
        </w:trPr>
        <w:tc>
          <w:tcPr>
            <w:tcW w:w="2547" w:type="dxa"/>
          </w:tcPr>
          <w:p w14:paraId="127E444C" w14:textId="77777777" w:rsidR="00661A15" w:rsidRPr="00CF4F01" w:rsidRDefault="00661A15" w:rsidP="00104E25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p w14:paraId="01078BDB" w14:textId="7A1EACC0" w:rsidR="00661A15" w:rsidRDefault="00661A15" w:rsidP="00661A15">
      <w:pPr>
        <w:ind w:left="708"/>
      </w:pPr>
      <w:r w:rsidRPr="00CF4F01">
        <w:t xml:space="preserve">                miejscowość                                   </w:t>
      </w:r>
      <w:r>
        <w:t xml:space="preserve">               </w:t>
      </w:r>
      <w:r w:rsidRPr="00CF4F01">
        <w:t xml:space="preserve"> data: </w:t>
      </w:r>
      <w:proofErr w:type="spellStart"/>
      <w:r w:rsidRPr="00CF4F01">
        <w:t>dd</w:t>
      </w:r>
      <w:proofErr w:type="spellEnd"/>
      <w:r w:rsidRPr="00CF4F01">
        <w:t xml:space="preserve"> / mm / </w:t>
      </w:r>
      <w:proofErr w:type="spellStart"/>
      <w:r w:rsidRPr="00CF4F01">
        <w:t>rrrr</w:t>
      </w:r>
      <w:proofErr w:type="spellEnd"/>
      <w:r w:rsidRPr="00CF4F01">
        <w:t xml:space="preserve">                           </w:t>
      </w:r>
      <w:r>
        <w:t xml:space="preserve">            </w:t>
      </w:r>
      <w:r w:rsidRPr="00CF4F01">
        <w:t xml:space="preserve"> podpis wnioskodaw</w:t>
      </w:r>
      <w:r>
        <w:t>cy</w:t>
      </w:r>
    </w:p>
    <w:p w14:paraId="50462FE8" w14:textId="77777777" w:rsidR="003762F9" w:rsidRPr="003762F9" w:rsidRDefault="003762F9" w:rsidP="003762F9">
      <w:pPr>
        <w:pStyle w:val="Akapitzlist"/>
        <w:spacing w:before="0" w:after="0" w:line="240" w:lineRule="auto"/>
        <w:ind w:left="360"/>
        <w:jc w:val="both"/>
        <w:rPr>
          <w:rFonts w:cstheme="minorHAnsi"/>
          <w:sz w:val="18"/>
          <w:szCs w:val="18"/>
        </w:rPr>
      </w:pPr>
    </w:p>
    <w:sectPr w:rsidR="003762F9" w:rsidRPr="003762F9" w:rsidSect="001B25DE">
      <w:headerReference w:type="firs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1AE88" w14:textId="77777777" w:rsidR="001761D7" w:rsidRDefault="0093162C">
      <w:pPr>
        <w:spacing w:after="0" w:line="240" w:lineRule="auto"/>
      </w:pPr>
      <w:r>
        <w:separator/>
      </w:r>
    </w:p>
  </w:endnote>
  <w:endnote w:type="continuationSeparator" w:id="0">
    <w:p w14:paraId="52AC5B63" w14:textId="77777777" w:rsidR="001761D7" w:rsidRDefault="0093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F34FA" w14:textId="77777777" w:rsidR="001761D7" w:rsidRDefault="0093162C">
      <w:pPr>
        <w:spacing w:after="0" w:line="240" w:lineRule="auto"/>
      </w:pPr>
      <w:r>
        <w:separator/>
      </w:r>
    </w:p>
  </w:footnote>
  <w:footnote w:type="continuationSeparator" w:id="0">
    <w:p w14:paraId="03C6FA5A" w14:textId="77777777" w:rsidR="001761D7" w:rsidRDefault="00931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D6B6B" w14:textId="77777777" w:rsidR="009C243B" w:rsidRPr="002F3F50" w:rsidRDefault="00CF4F01" w:rsidP="00445802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>ZAŁĄCZNIK NR 2</w:t>
    </w:r>
    <w:r>
      <w:rPr>
        <w:sz w:val="24"/>
        <w:szCs w:val="24"/>
      </w:rPr>
      <w:t xml:space="preserve"> 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DEE"/>
    <w:multiLevelType w:val="multilevel"/>
    <w:tmpl w:val="E41C8828"/>
    <w:numStyleLink w:val="Styl1"/>
  </w:abstractNum>
  <w:abstractNum w:abstractNumId="1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51987"/>
    <w:multiLevelType w:val="multilevel"/>
    <w:tmpl w:val="8520C0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9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7CDD0C75"/>
    <w:multiLevelType w:val="multilevel"/>
    <w:tmpl w:val="E41C8828"/>
    <w:numStyleLink w:val="Styl1"/>
  </w:abstractNum>
  <w:num w:numId="1">
    <w:abstractNumId w:val="3"/>
  </w:num>
  <w:num w:numId="2">
    <w:abstractNumId w:val="11"/>
  </w:num>
  <w:num w:numId="3">
    <w:abstractNumId w:val="8"/>
  </w:num>
  <w:num w:numId="4">
    <w:abstractNumId w:val="1"/>
  </w:num>
  <w:num w:numId="5">
    <w:abstractNumId w:val="7"/>
  </w:num>
  <w:num w:numId="6">
    <w:abstractNumId w:val="15"/>
  </w:num>
  <w:num w:numId="7">
    <w:abstractNumId w:val="18"/>
  </w:num>
  <w:num w:numId="8">
    <w:abstractNumId w:val="23"/>
  </w:num>
  <w:num w:numId="9">
    <w:abstractNumId w:val="10"/>
  </w:num>
  <w:num w:numId="10">
    <w:abstractNumId w:val="4"/>
  </w:num>
  <w:num w:numId="11">
    <w:abstractNumId w:val="0"/>
  </w:num>
  <w:num w:numId="12">
    <w:abstractNumId w:val="13"/>
  </w:num>
  <w:num w:numId="13">
    <w:abstractNumId w:val="2"/>
  </w:num>
  <w:num w:numId="14">
    <w:abstractNumId w:val="12"/>
  </w:num>
  <w:num w:numId="15">
    <w:abstractNumId w:val="14"/>
  </w:num>
  <w:num w:numId="16">
    <w:abstractNumId w:val="6"/>
  </w:num>
  <w:num w:numId="17">
    <w:abstractNumId w:val="19"/>
  </w:num>
  <w:num w:numId="18">
    <w:abstractNumId w:val="17"/>
  </w:num>
  <w:num w:numId="19">
    <w:abstractNumId w:val="22"/>
  </w:num>
  <w:num w:numId="20">
    <w:abstractNumId w:val="20"/>
  </w:num>
  <w:num w:numId="21">
    <w:abstractNumId w:val="9"/>
  </w:num>
  <w:num w:numId="22">
    <w:abstractNumId w:val="21"/>
  </w:num>
  <w:num w:numId="23">
    <w:abstractNumId w:val="16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01"/>
    <w:rsid w:val="001761D7"/>
    <w:rsid w:val="001A58A6"/>
    <w:rsid w:val="001B25DE"/>
    <w:rsid w:val="003762F9"/>
    <w:rsid w:val="003A31F9"/>
    <w:rsid w:val="00454345"/>
    <w:rsid w:val="00661A15"/>
    <w:rsid w:val="007B3773"/>
    <w:rsid w:val="0093162C"/>
    <w:rsid w:val="00A50BAC"/>
    <w:rsid w:val="00A6503B"/>
    <w:rsid w:val="00BD698F"/>
    <w:rsid w:val="00CA13F4"/>
    <w:rsid w:val="00C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8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4F01"/>
    <w:pPr>
      <w:keepNext/>
      <w:keepLines/>
      <w:spacing w:before="160"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4F01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F4F01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4F01"/>
    <w:pPr>
      <w:keepNext/>
      <w:keepLines/>
      <w:spacing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4F01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F4F01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F4F01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F4F01"/>
    <w:rPr>
      <w:rFonts w:eastAsiaTheme="majorEastAsia" w:cstheme="majorBidi"/>
      <w:i/>
      <w:iCs/>
      <w:color w:val="000000" w:themeColor="text1"/>
    </w:rPr>
  </w:style>
  <w:style w:type="numbering" w:customStyle="1" w:styleId="Bezlisty1">
    <w:name w:val="Bez listy1"/>
    <w:next w:val="Bezlisty"/>
    <w:uiPriority w:val="99"/>
    <w:semiHidden/>
    <w:unhideWhenUsed/>
    <w:rsid w:val="00CF4F01"/>
  </w:style>
  <w:style w:type="paragraph" w:styleId="Tytu">
    <w:name w:val="Title"/>
    <w:basedOn w:val="Normalny"/>
    <w:next w:val="Normalny"/>
    <w:link w:val="TytuZnak"/>
    <w:uiPriority w:val="10"/>
    <w:qFormat/>
    <w:rsid w:val="00CF4F01"/>
    <w:pPr>
      <w:spacing w:before="16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4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CF4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F4F01"/>
    <w:pPr>
      <w:spacing w:before="160"/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CF4F01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CF4F01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CF4F01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CF4F01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CF4F01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CF4F01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CF4F01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CF4F01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CF4F01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CF4F01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CF4F01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CF4F01"/>
    <w:pPr>
      <w:spacing w:before="160"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CF4F01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CF4F01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CF4F01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CF4F01"/>
    <w:pPr>
      <w:spacing w:before="160"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F4F01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CF4F01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CF4F01"/>
    <w:pPr>
      <w:spacing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CF4F01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F01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CF4F01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CF4F01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CF4F01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CF4F01"/>
    <w:pPr>
      <w:numPr>
        <w:numId w:val="7"/>
      </w:numPr>
    </w:pPr>
  </w:style>
  <w:style w:type="paragraph" w:styleId="Poprawka">
    <w:name w:val="Revision"/>
    <w:hidden/>
    <w:uiPriority w:val="99"/>
    <w:semiHidden/>
    <w:rsid w:val="00CF4F0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F4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F01"/>
  </w:style>
  <w:style w:type="paragraph" w:styleId="Stopka">
    <w:name w:val="footer"/>
    <w:basedOn w:val="Normalny"/>
    <w:link w:val="StopkaZnak"/>
    <w:uiPriority w:val="99"/>
    <w:unhideWhenUsed/>
    <w:rsid w:val="00CF4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F01"/>
  </w:style>
  <w:style w:type="paragraph" w:customStyle="1" w:styleId="Zacznik">
    <w:name w:val="Załącznik"/>
    <w:basedOn w:val="Tytusekcji-styl2"/>
    <w:link w:val="ZacznikZnak"/>
    <w:qFormat/>
    <w:rsid w:val="00CF4F01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CF4F01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CF4F01"/>
  </w:style>
  <w:style w:type="character" w:customStyle="1" w:styleId="eop">
    <w:name w:val="eop"/>
    <w:basedOn w:val="Domylnaczcionkaakapitu"/>
    <w:rsid w:val="00CF4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4F01"/>
    <w:pPr>
      <w:keepNext/>
      <w:keepLines/>
      <w:spacing w:before="160"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4F01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F4F01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4F01"/>
    <w:pPr>
      <w:keepNext/>
      <w:keepLines/>
      <w:spacing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4F01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F4F01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F4F01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F4F01"/>
    <w:rPr>
      <w:rFonts w:eastAsiaTheme="majorEastAsia" w:cstheme="majorBidi"/>
      <w:i/>
      <w:iCs/>
      <w:color w:val="000000" w:themeColor="text1"/>
    </w:rPr>
  </w:style>
  <w:style w:type="numbering" w:customStyle="1" w:styleId="Bezlisty1">
    <w:name w:val="Bez listy1"/>
    <w:next w:val="Bezlisty"/>
    <w:uiPriority w:val="99"/>
    <w:semiHidden/>
    <w:unhideWhenUsed/>
    <w:rsid w:val="00CF4F01"/>
  </w:style>
  <w:style w:type="paragraph" w:styleId="Tytu">
    <w:name w:val="Title"/>
    <w:basedOn w:val="Normalny"/>
    <w:next w:val="Normalny"/>
    <w:link w:val="TytuZnak"/>
    <w:uiPriority w:val="10"/>
    <w:qFormat/>
    <w:rsid w:val="00CF4F01"/>
    <w:pPr>
      <w:spacing w:before="16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4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CF4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F4F01"/>
    <w:pPr>
      <w:spacing w:before="160"/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CF4F01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CF4F01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CF4F01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CF4F01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CF4F01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CF4F01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CF4F01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CF4F01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CF4F01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CF4F01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CF4F01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CF4F01"/>
    <w:pPr>
      <w:spacing w:before="160"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CF4F01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CF4F01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CF4F01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CF4F01"/>
    <w:pPr>
      <w:spacing w:before="160"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F4F01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CF4F01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CF4F01"/>
    <w:pPr>
      <w:spacing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CF4F01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F01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CF4F01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CF4F01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CF4F01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CF4F01"/>
    <w:pPr>
      <w:numPr>
        <w:numId w:val="7"/>
      </w:numPr>
    </w:pPr>
  </w:style>
  <w:style w:type="paragraph" w:styleId="Poprawka">
    <w:name w:val="Revision"/>
    <w:hidden/>
    <w:uiPriority w:val="99"/>
    <w:semiHidden/>
    <w:rsid w:val="00CF4F0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F4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F01"/>
  </w:style>
  <w:style w:type="paragraph" w:styleId="Stopka">
    <w:name w:val="footer"/>
    <w:basedOn w:val="Normalny"/>
    <w:link w:val="StopkaZnak"/>
    <w:uiPriority w:val="99"/>
    <w:unhideWhenUsed/>
    <w:rsid w:val="00CF4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F01"/>
  </w:style>
  <w:style w:type="paragraph" w:customStyle="1" w:styleId="Zacznik">
    <w:name w:val="Załącznik"/>
    <w:basedOn w:val="Tytusekcji-styl2"/>
    <w:link w:val="ZacznikZnak"/>
    <w:qFormat/>
    <w:rsid w:val="00CF4F01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CF4F01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CF4F01"/>
  </w:style>
  <w:style w:type="character" w:customStyle="1" w:styleId="eop">
    <w:name w:val="eop"/>
    <w:basedOn w:val="Domylnaczcionkaakapitu"/>
    <w:rsid w:val="00CF4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1180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 Trzebownisko</dc:creator>
  <cp:lastModifiedBy>Maria</cp:lastModifiedBy>
  <cp:revision>2</cp:revision>
  <cp:lastPrinted>2023-02-01T10:40:00Z</cp:lastPrinted>
  <dcterms:created xsi:type="dcterms:W3CDTF">2023-02-08T10:57:00Z</dcterms:created>
  <dcterms:modified xsi:type="dcterms:W3CDTF">2023-02-08T10:57:00Z</dcterms:modified>
</cp:coreProperties>
</file>